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lang w:val="ru-RU"/>
        </w:rPr>
      </w:pPr>
      <w:r>
        <w:rPr>
          <w:rFonts w:ascii="PT Astra Serif" w:hAnsi="PT Astra Serif"/>
          <w:b/>
          <w:sz w:val="24"/>
          <w:lang w:val="ru-RU"/>
        </w:rPr>
        <w:t xml:space="preserve">Территориальное управление </w:t>
      </w:r>
      <w:r>
        <w:rPr>
          <w:rFonts w:ascii="PT Astra Serif" w:hAnsi="PT Astra Serif"/>
          <w:b/>
          <w:sz w:val="24"/>
          <w:lang w:val="ru-RU"/>
        </w:rPr>
        <w:t xml:space="preserve">Федерально</w:t>
      </w:r>
      <w:r>
        <w:rPr>
          <w:rFonts w:ascii="PT Astra Serif" w:hAnsi="PT Astra Serif"/>
          <w:b/>
          <w:sz w:val="24"/>
          <w:lang w:val="ru-RU"/>
        </w:rPr>
        <w:t xml:space="preserve">го</w:t>
      </w:r>
      <w:r>
        <w:rPr>
          <w:rFonts w:ascii="PT Astra Serif" w:hAnsi="PT Astra Serif"/>
          <w:b/>
          <w:sz w:val="24"/>
          <w:lang w:val="ru-RU"/>
        </w:rPr>
        <w:t xml:space="preserve"> агентств</w:t>
      </w:r>
      <w:r>
        <w:rPr>
          <w:rFonts w:ascii="PT Astra Serif" w:hAnsi="PT Astra Serif"/>
          <w:b/>
          <w:sz w:val="24"/>
          <w:lang w:val="ru-RU"/>
        </w:rPr>
        <w:t xml:space="preserve">а</w:t>
      </w:r>
      <w:r>
        <w:rPr>
          <w:rFonts w:ascii="PT Astra Serif" w:hAnsi="PT Astra Serif"/>
          <w:b/>
          <w:sz w:val="24"/>
          <w:lang w:val="ru-RU"/>
        </w:rPr>
        <w:t xml:space="preserve"> по управлению государственным имуществом</w:t>
      </w:r>
      <w:r>
        <w:rPr>
          <w:rFonts w:ascii="PT Astra Serif" w:hAnsi="PT Astra Serif"/>
          <w:b/>
          <w:sz w:val="24"/>
          <w:lang w:val="ru-RU"/>
        </w:rPr>
        <w:t xml:space="preserve"> в </w:t>
      </w:r>
      <w:r>
        <w:rPr>
          <w:rFonts w:ascii="PT Astra Serif" w:hAnsi="PT Astra Serif"/>
          <w:b/>
          <w:sz w:val="24"/>
          <w:lang w:val="ru-RU"/>
        </w:rPr>
        <w:t xml:space="preserve">Республике Башкортостан</w:t>
      </w:r>
      <w:r>
        <w:rPr>
          <w:rFonts w:ascii="PT Astra Serif" w:hAnsi="PT Astra Serif"/>
          <w:b/>
          <w:sz w:val="24"/>
          <w:lang w:val="ru-RU"/>
        </w:rPr>
      </w:r>
      <w:r>
        <w:rPr>
          <w:rFonts w:ascii="PT Astra Serif" w:hAnsi="PT Astra Serif"/>
          <w:b/>
          <w:sz w:val="24"/>
          <w:lang w:val="ru-RU"/>
        </w:rPr>
      </w:r>
    </w:p>
    <w:p>
      <w:pPr>
        <w:jc w:val="center"/>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lang w:val="ru-RU"/>
        </w:rPr>
      </w:pPr>
      <w:r>
        <w:rPr>
          <w:rFonts w:ascii="PT Astra Serif" w:hAnsi="PT Astra Serif"/>
          <w:b/>
          <w:sz w:val="24"/>
          <w:lang w:val="ru-RU"/>
        </w:rPr>
        <w:t xml:space="preserve">ИНФОРМАЦИОННОЕ СООБЩЕНИЕ</w:t>
      </w:r>
      <w:r>
        <w:rPr>
          <w:rFonts w:ascii="PT Astra Serif" w:hAnsi="PT Astra Serif"/>
          <w:b/>
          <w:sz w:val="24"/>
          <w:lang w:val="ru-RU"/>
        </w:rPr>
      </w:r>
      <w:r>
        <w:rPr>
          <w:rFonts w:ascii="PT Astra Serif" w:hAnsi="PT Astra Serif"/>
          <w:b/>
          <w:sz w:val="24"/>
          <w:lang w:val="ru-RU"/>
        </w:rPr>
      </w:r>
    </w:p>
    <w:p>
      <w:pPr>
        <w:jc w:val="center"/>
        <w:tabs>
          <w:tab w:val="left" w:pos="851" w:leader="none"/>
        </w:tabs>
        <w:rPr>
          <w:rFonts w:ascii="PT Astra Serif" w:hAnsi="PT Astra Serif"/>
          <w:b/>
          <w:sz w:val="24"/>
          <w:lang w:val="ru-RU"/>
        </w:rPr>
      </w:pPr>
      <w:r>
        <w:rPr>
          <w:rFonts w:ascii="PT Astra Serif" w:hAnsi="PT Astra Serif"/>
          <w:b/>
          <w:sz w:val="24"/>
          <w:lang w:val="ru-RU"/>
        </w:rPr>
        <w:t xml:space="preserve">о  продаже</w:t>
      </w:r>
      <w:r>
        <w:rPr>
          <w:rFonts w:ascii="PT Astra Serif" w:hAnsi="PT Astra Serif"/>
          <w:b/>
          <w:sz w:val="24"/>
          <w:lang w:val="ru-RU"/>
        </w:rPr>
        <w:t xml:space="preserve"> </w:t>
      </w:r>
      <w:r>
        <w:rPr>
          <w:rFonts w:ascii="PT Astra Serif" w:hAnsi="PT Astra Serif"/>
          <w:b/>
          <w:sz w:val="24"/>
          <w:lang w:val="ru-RU"/>
        </w:rPr>
        <w:t xml:space="preserve"> </w:t>
      </w:r>
      <w:r>
        <w:rPr>
          <w:rFonts w:ascii="PT Astra Serif" w:hAnsi="PT Astra Serif"/>
          <w:b/>
          <w:sz w:val="24"/>
          <w:lang w:val="ru-RU"/>
        </w:rPr>
        <w:t xml:space="preserve">земе</w:t>
      </w:r>
      <w:r>
        <w:rPr>
          <w:rFonts w:ascii="PT Astra Serif" w:hAnsi="PT Astra Serif"/>
          <w:b/>
          <w:sz w:val="24"/>
          <w:lang w:val="ru-RU"/>
        </w:rPr>
        <w:t xml:space="preserve">льного участка </w:t>
      </w:r>
      <w:r>
        <w:rPr>
          <w:rFonts w:ascii="PT Astra Serif" w:hAnsi="PT Astra Serif"/>
          <w:b/>
          <w:sz w:val="24"/>
          <w:lang w:val="ru-RU"/>
        </w:rPr>
        <w:t xml:space="preserve">с кадастровым номером </w:t>
      </w:r>
      <w:r>
        <w:rPr>
          <w:rFonts w:ascii="PT Astra Serif" w:hAnsi="PT Astra Serif"/>
          <w:b/>
          <w:sz w:val="24"/>
          <w:lang w:val="ru-RU"/>
        </w:rPr>
        <w:t xml:space="preserve">02:29:130419:6</w:t>
      </w:r>
      <w:r>
        <w:rPr>
          <w:rFonts w:ascii="PT Astra Serif" w:hAnsi="PT Astra Serif"/>
          <w:b/>
          <w:sz w:val="24"/>
          <w:lang w:val="ru-RU"/>
        </w:rPr>
        <w:t xml:space="preserve"> </w:t>
      </w:r>
      <w:r>
        <w:rPr>
          <w:rFonts w:ascii="PT Astra Serif" w:hAnsi="PT Astra Serif"/>
          <w:b/>
          <w:sz w:val="24"/>
          <w:lang w:val="ru-RU"/>
        </w:rPr>
        <w:t xml:space="preserve">с расположенным на нем объектом недвижимого имущества с кадастровым номером </w:t>
      </w:r>
      <w:r>
        <w:rPr>
          <w:rFonts w:ascii="PT Astra Serif" w:hAnsi="PT Astra Serif"/>
          <w:b/>
          <w:sz w:val="24"/>
          <w:lang w:val="ru-RU"/>
        </w:rPr>
        <w:t xml:space="preserve">  </w:t>
      </w:r>
      <w:r>
        <w:rPr>
          <w:rFonts w:ascii="PT Astra Serif" w:hAnsi="PT Astra Serif"/>
          <w:b/>
          <w:sz w:val="24"/>
          <w:lang w:val="ru-RU"/>
        </w:rPr>
        <w:t xml:space="preserve">02:29:130405:54</w:t>
      </w:r>
      <w:r>
        <w:rPr>
          <w:rFonts w:ascii="PT Astra Serif" w:hAnsi="PT Astra Serif"/>
          <w:b/>
          <w:sz w:val="24"/>
          <w:lang w:val="ru-RU"/>
        </w:rPr>
        <w:t xml:space="preserve"> </w:t>
      </w:r>
      <w:r>
        <w:rPr>
          <w:rFonts w:ascii="PT Astra Serif" w:hAnsi="PT Astra Serif"/>
          <w:b/>
          <w:sz w:val="24"/>
          <w:lang w:val="ru-RU"/>
        </w:rPr>
        <w:t xml:space="preserve"> </w:t>
      </w:r>
      <w:r>
        <w:rPr>
          <w:rFonts w:ascii="PT Astra Serif" w:hAnsi="PT Astra Serif"/>
          <w:b/>
          <w:sz w:val="24"/>
          <w:lang w:val="ru-RU"/>
        </w:rPr>
        <w:t xml:space="preserve">по адресу: </w:t>
      </w:r>
      <w:r>
        <w:rPr>
          <w:rFonts w:ascii="PT Astra Serif" w:hAnsi="PT Astra Serif"/>
          <w:b/>
          <w:sz w:val="24"/>
          <w:lang w:val="ru-RU"/>
        </w:rPr>
        <w:t xml:space="preserve">Республика Башкортостан, муниципальный район Калтасинский, сельское поселение Калтасинский сельсовет, село Калтасы, улица Матросова, земельный участок 3</w:t>
      </w:r>
      <w:r>
        <w:rPr>
          <w:rFonts w:ascii="PT Astra Serif" w:hAnsi="PT Astra Serif"/>
          <w:b/>
          <w:sz w:val="24"/>
          <w:lang w:val="ru-RU"/>
        </w:rPr>
        <w:t xml:space="preserve">,</w:t>
      </w:r>
      <w:r>
        <w:rPr>
          <w:rFonts w:ascii="PT Astra Serif" w:hAnsi="PT Astra Serif"/>
          <w:b/>
          <w:sz w:val="24"/>
          <w:lang w:val="ru-RU"/>
        </w:rPr>
        <w:t xml:space="preserve"> </w:t>
      </w:r>
      <w:r>
        <w:rPr>
          <w:rFonts w:ascii="PT Astra Serif" w:hAnsi="PT Astra Serif"/>
          <w:b/>
          <w:sz w:val="24"/>
          <w:lang w:val="ru-RU"/>
        </w:rPr>
        <w:t xml:space="preserve">в э</w:t>
      </w:r>
      <w:r>
        <w:rPr>
          <w:rFonts w:ascii="PT Astra Serif" w:hAnsi="PT Astra Serif"/>
          <w:b/>
          <w:sz w:val="24"/>
          <w:lang w:val="ru-RU"/>
        </w:rPr>
        <w:t xml:space="preserve">лектр</w:t>
      </w:r>
      <w:r>
        <w:rPr>
          <w:rFonts w:ascii="PT Astra Serif" w:hAnsi="PT Astra Serif"/>
          <w:b/>
          <w:sz w:val="24"/>
          <w:lang w:val="ru-RU"/>
        </w:rPr>
        <w:t xml:space="preserve">онной форме на аукционе с открытой формой подачи предложений о цене</w:t>
      </w:r>
      <w:r>
        <w:rPr>
          <w:rFonts w:ascii="PT Astra Serif" w:hAnsi="PT Astra Serif"/>
          <w:b/>
          <w:sz w:val="24"/>
          <w:lang w:val="ru-RU"/>
        </w:rPr>
      </w:r>
      <w:r>
        <w:rPr>
          <w:rFonts w:ascii="PT Astra Serif" w:hAnsi="PT Astra Serif"/>
          <w:b/>
          <w:sz w:val="24"/>
          <w:lang w:val="ru-RU"/>
        </w:rPr>
      </w:r>
    </w:p>
    <w:p>
      <w:pPr>
        <w:jc w:val="center"/>
        <w:tabs>
          <w:tab w:val="left" w:pos="851" w:leader="none"/>
        </w:tabs>
        <w:rPr>
          <w:rFonts w:ascii="PT Astra Serif" w:hAnsi="PT Astra Serif"/>
          <w:b/>
          <w:sz w:val="24"/>
          <w:lang w:val="ru-RU"/>
        </w:rPr>
      </w:pPr>
      <w:r>
        <w:rPr>
          <w:rFonts w:ascii="PT Astra Serif" w:hAnsi="PT Astra Serif"/>
          <w:b/>
          <w:sz w:val="24"/>
          <w:lang w:val="ru-RU"/>
        </w:rPr>
        <w:t xml:space="preserve">______________________________________</w:t>
      </w:r>
      <w:r>
        <w:rPr>
          <w:rFonts w:ascii="PT Astra Serif" w:hAnsi="PT Astra Serif"/>
          <w:b/>
          <w:sz w:val="24"/>
          <w:lang w:val="ru-RU"/>
        </w:rPr>
      </w:r>
      <w:r>
        <w:rPr>
          <w:rFonts w:ascii="PT Astra Serif" w:hAnsi="PT Astra Serif"/>
          <w:b/>
          <w:sz w:val="24"/>
          <w:lang w:val="ru-RU"/>
        </w:rPr>
      </w:r>
    </w:p>
    <w:p>
      <w:pPr>
        <w:jc w:val="center"/>
        <w:rPr>
          <w:rFonts w:ascii="PT Astra Serif" w:hAnsi="PT Astra Serif"/>
          <w:b/>
          <w:i/>
          <w:sz w:val="24"/>
          <w:lang w:val="ru-RU"/>
        </w:rPr>
      </w:pPr>
      <w:r>
        <w:rPr>
          <w:rFonts w:ascii="PT Astra Serif" w:hAnsi="PT Astra Serif"/>
          <w:b/>
          <w:i/>
          <w:sz w:val="24"/>
          <w:lang w:val="ru-RU"/>
        </w:rPr>
      </w:r>
      <w:r>
        <w:rPr>
          <w:rFonts w:ascii="PT Astra Serif" w:hAnsi="PT Astra Serif"/>
          <w:b/>
          <w:i/>
          <w:sz w:val="24"/>
          <w:lang w:val="ru-RU"/>
        </w:rPr>
      </w:r>
      <w:r>
        <w:rPr>
          <w:rFonts w:ascii="PT Astra Serif" w:hAnsi="PT Astra Serif"/>
          <w:b/>
          <w:i/>
          <w:sz w:val="24"/>
          <w:lang w:val="ru-RU"/>
        </w:rPr>
      </w:r>
    </w:p>
    <w:p>
      <w:pPr>
        <w:jc w:val="center"/>
        <w:rPr>
          <w:rFonts w:ascii="PT Astra Serif" w:hAnsi="PT Astra Serif"/>
          <w:b/>
          <w:i/>
          <w:sz w:val="24"/>
          <w:lang w:val="ru-RU"/>
        </w:rPr>
      </w:pPr>
      <w:r>
        <w:rPr>
          <w:rFonts w:ascii="PT Astra Serif" w:hAnsi="PT Astra Serif"/>
          <w:b/>
          <w:i/>
          <w:sz w:val="24"/>
          <w:lang w:val="ru-RU"/>
        </w:rPr>
      </w:r>
      <w:r>
        <w:rPr>
          <w:rFonts w:ascii="PT Astra Serif" w:hAnsi="PT Astra Serif"/>
          <w:b/>
          <w:i/>
          <w:sz w:val="24"/>
          <w:lang w:val="ru-RU"/>
        </w:rPr>
      </w:r>
      <w:r>
        <w:rPr>
          <w:rFonts w:ascii="PT Astra Serif" w:hAnsi="PT Astra Serif"/>
          <w:b/>
          <w:i/>
          <w:sz w:val="24"/>
          <w:lang w:val="ru-RU"/>
        </w:rPr>
      </w:r>
    </w:p>
    <w:p>
      <w:pPr>
        <w:jc w:val="center"/>
        <w:rPr>
          <w:rFonts w:ascii="PT Astra Serif" w:hAnsi="PT Astra Serif"/>
          <w:b/>
          <w:i/>
          <w:sz w:val="24"/>
          <w:lang w:val="ru-RU"/>
        </w:rPr>
      </w:pPr>
      <w:r>
        <w:rPr>
          <w:rFonts w:ascii="PT Astra Serif" w:hAnsi="PT Astra Serif"/>
          <w:b/>
          <w:i/>
          <w:sz w:val="24"/>
          <w:lang w:val="ru-RU"/>
        </w:rPr>
      </w:r>
      <w:r>
        <w:rPr>
          <w:rFonts w:ascii="PT Astra Serif" w:hAnsi="PT Astra Serif"/>
          <w:b/>
          <w:i/>
          <w:sz w:val="24"/>
          <w:lang w:val="ru-RU"/>
        </w:rPr>
      </w:r>
      <w:r>
        <w:rPr>
          <w:rFonts w:ascii="PT Astra Serif" w:hAnsi="PT Astra Serif"/>
          <w:b/>
          <w:i/>
          <w:sz w:val="24"/>
          <w:lang w:val="ru-RU"/>
        </w:rPr>
      </w:r>
    </w:p>
    <w:p>
      <w:pPr>
        <w:jc w:val="center"/>
        <w:rPr>
          <w:rFonts w:ascii="PT Astra Serif" w:hAnsi="PT Astra Serif"/>
          <w:b/>
          <w:i/>
          <w:sz w:val="24"/>
          <w:lang w:val="ru-RU"/>
        </w:rPr>
      </w:pPr>
      <w:r>
        <w:rPr>
          <w:rFonts w:ascii="PT Astra Serif" w:hAnsi="PT Astra Serif"/>
          <w:b/>
          <w:i/>
          <w:sz w:val="24"/>
          <w:lang w:val="ru-RU"/>
        </w:rPr>
      </w:r>
      <w:r>
        <w:rPr>
          <w:rFonts w:ascii="PT Astra Serif" w:hAnsi="PT Astra Serif"/>
          <w:b/>
          <w:i/>
          <w:sz w:val="24"/>
          <w:lang w:val="ru-RU"/>
        </w:rPr>
      </w:r>
      <w:r>
        <w:rPr>
          <w:rFonts w:ascii="PT Astra Serif" w:hAnsi="PT Astra Serif"/>
          <w:b/>
          <w:i/>
          <w:sz w:val="24"/>
          <w:lang w:val="ru-RU"/>
        </w:rPr>
      </w:r>
    </w:p>
    <w:p>
      <w:pPr>
        <w:jc w:val="center"/>
        <w:rPr>
          <w:rFonts w:ascii="PT Astra Serif" w:hAnsi="PT Astra Serif"/>
          <w:b/>
          <w:i/>
          <w:sz w:val="24"/>
          <w:lang w:val="ru-RU"/>
        </w:rPr>
      </w:pPr>
      <w:r>
        <w:rPr>
          <w:rFonts w:ascii="PT Astra Serif" w:hAnsi="PT Astra Serif"/>
          <w:b/>
          <w:i/>
          <w:sz w:val="24"/>
          <w:lang w:val="ru-RU"/>
        </w:rPr>
      </w:r>
      <w:r>
        <w:rPr>
          <w:rFonts w:ascii="PT Astra Serif" w:hAnsi="PT Astra Serif"/>
          <w:b/>
          <w:i/>
          <w:sz w:val="24"/>
          <w:lang w:val="ru-RU"/>
        </w:rPr>
      </w:r>
      <w:r>
        <w:rPr>
          <w:rFonts w:ascii="PT Astra Serif" w:hAnsi="PT Astra Serif"/>
          <w:b/>
          <w:i/>
          <w:sz w:val="24"/>
          <w:lang w:val="ru-RU"/>
        </w:rPr>
      </w:r>
    </w:p>
    <w:tbl>
      <w:tblPr>
        <w:tblStyle w:val="92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4093"/>
        <w:gridCol w:w="991"/>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776"/>
              <w:ind w:right="57"/>
              <w:spacing w:line="264" w:lineRule="auto"/>
              <w:rPr>
                <w:rFonts w:ascii="PT Astra Serif" w:hAnsi="PT Astra Serif"/>
                <w:lang w:val="ru-RU"/>
              </w:rPr>
            </w:pPr>
            <w:r>
              <w:rPr>
                <w:rFonts w:ascii="PT Astra Serif" w:hAnsi="PT Astra Serif"/>
                <w:lang w:val="ru-RU"/>
              </w:rPr>
              <w:t xml:space="preserve">Дата начала приема заявок</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776"/>
              <w:ind w:right="57"/>
              <w:spacing w:line="264" w:lineRule="auto"/>
              <w:rPr>
                <w:rFonts w:ascii="PT Astra Serif" w:hAnsi="PT Astra Serif"/>
                <w:lang w:val="ru-RU"/>
              </w:rPr>
            </w:pPr>
            <w:r>
              <w:rPr>
                <w:rFonts w:ascii="PT Astra Serif" w:hAnsi="PT Astra Serif"/>
                <w:lang w:val="ru-RU"/>
              </w:rPr>
              <w:t xml:space="preserve"> </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777"/>
              <w:ind w:right="57"/>
              <w:spacing w:line="264" w:lineRule="auto"/>
              <w:rPr>
                <w:rFonts w:ascii="PT Astra Serif" w:hAnsi="PT Astra Serif"/>
                <w:lang w:val="ru-RU"/>
              </w:rPr>
            </w:pPr>
            <w:r>
              <w:rPr>
                <w:rFonts w:ascii="PT Astra Serif" w:hAnsi="PT Astra Serif"/>
                <w:lang w:val="ru-RU"/>
              </w:rPr>
              <w:t xml:space="preserve">19.06.2026</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776"/>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776"/>
              <w:ind w:right="57"/>
              <w:spacing w:line="264" w:lineRule="auto"/>
              <w:rPr>
                <w:rFonts w:ascii="PT Astra Serif" w:hAnsi="PT Astra Serif"/>
                <w:lang w:val="ru-RU"/>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r>
            <w:r>
              <w:rPr>
                <w:rFonts w:ascii="PT Astra Serif" w:hAnsi="PT Astra Serif"/>
                <w:lang w:val="ru-RU"/>
              </w:rPr>
            </w:r>
          </w:p>
          <w:p>
            <w:pPr>
              <w:pStyle w:val="776"/>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777"/>
              <w:ind w:right="57"/>
              <w:spacing w:line="264" w:lineRule="auto"/>
              <w:rPr>
                <w:rFonts w:ascii="PT Astra Serif" w:hAnsi="PT Astra Serif"/>
                <w:lang w:val="ru-RU"/>
              </w:rPr>
            </w:pPr>
            <w:r>
              <w:rPr>
                <w:rFonts w:ascii="PT Astra Serif" w:hAnsi="PT Astra Serif"/>
                <w:lang w:val="ru-RU"/>
              </w:rPr>
              <w:t xml:space="preserve">23.07.2026</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776"/>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776"/>
              <w:ind w:right="57"/>
              <w:spacing w:line="264" w:lineRule="auto"/>
              <w:rPr>
                <w:rFonts w:ascii="PT Astra Serif" w:hAnsi="PT Astra Serif"/>
                <w:lang w:val="ru-RU"/>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rPr>
            </w:r>
            <w:r>
              <w:rPr>
                <w:rFonts w:ascii="PT Astra Serif" w:hAnsi="PT Astra Serif"/>
                <w:lang w:val="ru-RU"/>
              </w:rPr>
            </w:r>
          </w:p>
          <w:p>
            <w:pPr>
              <w:pStyle w:val="776"/>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777"/>
              <w:ind w:right="57"/>
              <w:spacing w:line="264" w:lineRule="auto"/>
              <w:rPr>
                <w:rFonts w:ascii="PT Astra Serif" w:hAnsi="PT Astra Serif"/>
                <w:lang w:val="ru-RU"/>
              </w:rPr>
            </w:pPr>
            <w:r>
              <w:rPr>
                <w:rFonts w:ascii="PT Astra Serif" w:hAnsi="PT Astra Serif"/>
                <w:lang w:val="ru-RU"/>
              </w:rPr>
              <w:t xml:space="preserve">27.07.2026</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776"/>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776"/>
              <w:ind w:right="57"/>
              <w:spacing w:line="264" w:lineRule="auto"/>
              <w:rPr>
                <w:rFonts w:ascii="PT Astra Serif" w:hAnsi="PT Astra Serif"/>
                <w:lang w:val="ru-RU"/>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776"/>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4093" w:type="dxa"/>
            <w:textDirection w:val="lrTb"/>
            <w:noWrap w:val="false"/>
          </w:tcPr>
          <w:p>
            <w:pPr>
              <w:pStyle w:val="777"/>
              <w:ind w:right="57"/>
              <w:spacing w:line="264" w:lineRule="auto"/>
              <w:rPr>
                <w:rFonts w:ascii="PT Astra Serif" w:hAnsi="PT Astra Serif"/>
                <w:lang w:val="ru-RU"/>
              </w:rPr>
            </w:pPr>
            <w:r>
              <w:rPr>
                <w:rFonts w:ascii="PT Astra Serif" w:hAnsi="PT Astra Serif"/>
                <w:lang w:val="ru-RU"/>
              </w:rPr>
              <w:t xml:space="preserve">29.07.2026</w:t>
            </w:r>
            <w:r>
              <w:rPr>
                <w:rFonts w:ascii="PT Astra Serif" w:hAnsi="PT Astra Serif"/>
                <w:lang w:val="ru-RU"/>
              </w:rPr>
            </w:r>
            <w:r>
              <w:rPr>
                <w:rFonts w:ascii="PT Astra Serif" w:hAnsi="PT Astra Serif"/>
                <w:lang w:val="ru-RU"/>
              </w:rPr>
            </w:r>
          </w:p>
        </w:tc>
        <w:tc>
          <w:tcPr>
            <w:tcBorders>
              <w:top w:val="none" w:color="000000" w:sz="4" w:space="0"/>
              <w:left w:val="none" w:color="000000" w:sz="4" w:space="0"/>
              <w:bottom w:val="none" w:color="000000" w:sz="4" w:space="0"/>
              <w:right w:val="none" w:color="000000" w:sz="4" w:space="0"/>
            </w:tcBorders>
            <w:tcW w:w="991" w:type="dxa"/>
            <w:textDirection w:val="lrTb"/>
            <w:noWrap w:val="false"/>
          </w:tcPr>
          <w:p>
            <w:pPr>
              <w:pStyle w:val="776"/>
              <w:ind w:right="57"/>
              <w:spacing w:line="264" w:lineRule="auto"/>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tc>
      </w:tr>
    </w:tbl>
    <w:p>
      <w:pPr>
        <w:pStyle w:val="776"/>
        <w:ind w:left="0" w:right="57" w:firstLine="720"/>
        <w:spacing w:line="264" w:lineRule="auto"/>
        <w:rPr>
          <w:rFonts w:ascii="PT Astra Serif" w:hAnsi="PT Astra Serif"/>
          <w:sz w:val="28"/>
          <w:lang w:val="ru-RU"/>
        </w:rPr>
      </w:pPr>
      <w:r>
        <w:rPr>
          <w:rFonts w:ascii="PT Astra Serif" w:hAnsi="PT Astra Serif"/>
          <w:sz w:val="28"/>
          <w:lang w:val="ru-RU"/>
        </w:rPr>
      </w:r>
      <w:r>
        <w:rPr>
          <w:rFonts w:ascii="PT Astra Serif" w:hAnsi="PT Astra Serif"/>
          <w:sz w:val="28"/>
          <w:lang w:val="ru-RU"/>
        </w:rPr>
      </w:r>
      <w:r>
        <w:rPr>
          <w:rFonts w:ascii="PT Astra Serif" w:hAnsi="PT Astra Serif"/>
          <w:sz w:val="28"/>
          <w:lang w:val="ru-RU"/>
        </w:rPr>
      </w:r>
    </w:p>
    <w:p>
      <w:pPr>
        <w:rPr>
          <w:rFonts w:ascii="PT Astra Serif" w:hAnsi="PT Astra Serif"/>
          <w:sz w:val="24"/>
          <w:lang w:val="ru-RU"/>
        </w:rPr>
      </w:pPr>
      <w:r>
        <w:rPr>
          <w:rFonts w:ascii="PT Astra Serif" w:hAnsi="PT Astra Serif"/>
          <w:sz w:val="28"/>
          <w:lang w:val="ru-RU"/>
        </w:rPr>
        <w:br w:type="page" w:clear="all"/>
      </w:r>
      <w:r>
        <w:rPr>
          <w:rFonts w:ascii="PT Astra Serif" w:hAnsi="PT Astra Serif"/>
          <w:b/>
          <w:sz w:val="24"/>
          <w:lang w:val="ru-RU"/>
        </w:rPr>
        <w:t xml:space="preserve">СОДЕРЖАНИЕ</w:t>
      </w:r>
      <w:r>
        <w:rPr>
          <w:rFonts w:ascii="PT Astra Serif" w:hAnsi="PT Astra Serif"/>
          <w:b/>
          <w:sz w:val="24"/>
          <w:lang w:val="ru-RU"/>
        </w:rPr>
        <w:t xml:space="preserve">:</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 Основные понятия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2. Правовое регулирование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3. Сведения об аукционе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4. Место, сроки подачи (приема) заявок, определения участников и подведения итогов аукциона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5. Сроки и порядок регистрации на электронной площадке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6. Порядок подачи (приема) и отзыва заявок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7. Перечень документов, представляемых участниками торгов</w:t>
      </w:r>
      <w:r>
        <w:rPr>
          <w:rFonts w:ascii="PT Astra Serif" w:hAnsi="PT Astra Serif"/>
          <w:sz w:val="24"/>
          <w:lang w:val="ru-RU"/>
        </w:rPr>
        <w:t xml:space="preserve">,</w:t>
      </w:r>
      <w:r>
        <w:rPr>
          <w:rFonts w:ascii="PT Astra Serif" w:hAnsi="PT Astra Serif"/>
          <w:color w:val="ff0000"/>
          <w:sz w:val="24"/>
          <w:lang w:val="ru-RU"/>
        </w:rPr>
        <w:t xml:space="preserve"> </w:t>
      </w:r>
      <w:r>
        <w:rPr>
          <w:rFonts w:ascii="PT Astra Serif" w:hAnsi="PT Astra Serif"/>
          <w:sz w:val="24"/>
          <w:lang w:val="ru-RU"/>
        </w:rPr>
        <w:t xml:space="preserve">и требования к их оформлению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8. Ограничения участия в аукционе отдельных категорий физических и юридических лиц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9. Порядок внесения задатка и его возврата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10. Порядок</w:t>
      </w:r>
      <w:r>
        <w:rPr>
          <w:rFonts w:ascii="PT Astra Serif" w:hAnsi="PT Astra Serif"/>
          <w:sz w:val="24"/>
          <w:lang w:val="ru-RU"/>
        </w:rPr>
        <w:t xml:space="preserve"> ознакомления со сведениями об И</w:t>
      </w:r>
      <w:r>
        <w:rPr>
          <w:rFonts w:ascii="PT Astra Serif" w:hAnsi="PT Astra Serif"/>
          <w:sz w:val="24"/>
          <w:lang w:val="ru-RU"/>
        </w:rPr>
        <w:t xml:space="preserve">муществе, выставляемом на аукционе</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11. Порядок определения участников аукциона</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12. Порядок проведения аукциона и определения победителя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13. Срок заключения договора купли-продажи имущества </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14. Переход права собственности на федеральное имущество</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t xml:space="preserve">15. Заключительные положения</w:t>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r>
      <w:r>
        <w:rPr>
          <w:rFonts w:ascii="PT Astra Serif" w:hAnsi="PT Astra Serif"/>
          <w:sz w:val="24"/>
          <w:lang w:val="ru-RU"/>
        </w:rPr>
      </w:r>
      <w:r>
        <w:rPr>
          <w:rFonts w:ascii="PT Astra Serif" w:hAnsi="PT Astra Serif"/>
          <w:sz w:val="24"/>
          <w:lang w:val="ru-RU"/>
        </w:rPr>
      </w:r>
    </w:p>
    <w:p>
      <w:pPr>
        <w:rPr>
          <w:rFonts w:ascii="PT Astra Serif" w:hAnsi="PT Astra Serif"/>
          <w:sz w:val="24"/>
          <w:lang w:val="ru-RU"/>
        </w:rPr>
      </w:pPr>
      <w:r>
        <w:rPr>
          <w:rFonts w:ascii="PT Astra Serif" w:hAnsi="PT Astra Serif"/>
          <w:sz w:val="24"/>
          <w:lang w:val="ru-RU"/>
        </w:rPr>
        <w:br/>
      </w:r>
      <w:r>
        <w:rPr>
          <w:rFonts w:ascii="PT Astra Serif" w:hAnsi="PT Astra Serif"/>
          <w:sz w:val="24"/>
          <w:lang w:val="ru-RU"/>
        </w:rPr>
      </w:r>
      <w:r>
        <w:rPr>
          <w:rFonts w:ascii="PT Astra Serif" w:hAnsi="PT Astra Serif"/>
          <w:sz w:val="24"/>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r>
      <w:r>
        <w:rPr>
          <w:rFonts w:ascii="PT Astra Serif" w:hAnsi="PT Astra Serif"/>
          <w:lang w:val="ru-RU"/>
        </w:rPr>
      </w:r>
      <w:r>
        <w:rPr>
          <w:rFonts w:ascii="PT Astra Serif" w:hAnsi="PT Astra Serif"/>
          <w:lang w:val="ru-RU"/>
        </w:rPr>
      </w:r>
    </w:p>
    <w:p>
      <w:pPr>
        <w:pStyle w:val="776"/>
        <w:ind w:right="57"/>
        <w:spacing w:line="264" w:lineRule="auto"/>
        <w:tabs>
          <w:tab w:val="left" w:pos="709" w:leader="none"/>
          <w:tab w:val="left" w:pos="3544" w:leader="none"/>
          <w:tab w:val="left" w:pos="5103" w:leader="none"/>
        </w:tabs>
        <w:rPr>
          <w:rFonts w:ascii="PT Astra Serif" w:hAnsi="PT Astra Serif"/>
          <w:b/>
          <w:lang w:val="ru-RU"/>
        </w:rPr>
      </w:pPr>
      <w:r>
        <w:rPr>
          <w:rFonts w:ascii="PT Astra Serif" w:hAnsi="PT Astra Serif"/>
          <w:b/>
          <w:lang w:val="ru-RU"/>
        </w:rPr>
        <w:t xml:space="preserve"> </w:t>
      </w:r>
      <w:r>
        <w:rPr>
          <w:rFonts w:ascii="PT Astra Serif" w:hAnsi="PT Astra Serif"/>
          <w:b/>
          <w:lang w:val="ru-RU"/>
        </w:rPr>
        <w:t xml:space="preserve">      </w:t>
      </w:r>
      <w:r>
        <w:rPr>
          <w:rFonts w:ascii="PT Astra Serif" w:hAnsi="PT Astra Serif"/>
          <w:b/>
          <w:lang w:val="ru-RU"/>
        </w:rPr>
        <w:t xml:space="preserve"> </w:t>
      </w:r>
      <w:r>
        <w:rPr>
          <w:rFonts w:ascii="PT Astra Serif" w:hAnsi="PT Astra Serif"/>
          <w:b/>
          <w:lang w:val="ru-RU"/>
        </w:rPr>
        <w:t xml:space="preserve">   </w:t>
      </w:r>
      <w:r>
        <w:rPr>
          <w:rFonts w:ascii="PT Astra Serif" w:hAnsi="PT Astra Serif"/>
          <w:b/>
          <w:lang w:val="ru-RU"/>
        </w:rPr>
        <w:t xml:space="preserve">1. </w:t>
      </w:r>
      <w:r>
        <w:rPr>
          <w:rFonts w:ascii="PT Astra Serif" w:hAnsi="PT Astra Serif"/>
          <w:b/>
          <w:lang w:val="ru-RU"/>
        </w:rPr>
        <w:t xml:space="preserve">Основные понятия.</w:t>
      </w:r>
      <w:r>
        <w:rPr>
          <w:rFonts w:ascii="PT Astra Serif" w:hAnsi="PT Astra Serif"/>
          <w:b/>
          <w:lang w:val="ru-RU"/>
        </w:rPr>
      </w:r>
      <w:r>
        <w:rPr>
          <w:rFonts w:ascii="PT Astra Serif" w:hAnsi="PT Astra Serif"/>
          <w:b/>
          <w:lang w:val="ru-RU"/>
        </w:rPr>
      </w:r>
    </w:p>
    <w:p>
      <w:pPr>
        <w:pStyle w:val="776"/>
        <w:ind w:left="0" w:right="57" w:firstLine="709"/>
        <w:rPr>
          <w:rFonts w:ascii="PT Astra Serif" w:hAnsi="PT Astra Serif"/>
          <w:lang w:val="ru-RU"/>
        </w:rPr>
      </w:pPr>
      <w:r>
        <w:rPr>
          <w:rFonts w:ascii="PT Astra Serif" w:hAnsi="PT Astra Serif"/>
          <w:b/>
          <w:lang w:val="ru-RU"/>
        </w:rPr>
        <w:t xml:space="preserve">Имущество (лоты) аукциона (объекты)</w:t>
      </w:r>
      <w:r>
        <w:rPr>
          <w:rFonts w:ascii="PT Astra Serif" w:hAnsi="PT Astra Serif"/>
          <w:lang w:val="ru-RU"/>
        </w:rPr>
        <w:t xml:space="preserve"> – имущество, 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rPr>
      </w:r>
      <w:r>
        <w:rPr>
          <w:rFonts w:ascii="PT Astra Serif" w:hAnsi="PT Astra Serif"/>
          <w:lang w:val="ru-RU"/>
        </w:rPr>
      </w:r>
    </w:p>
    <w:p>
      <w:pPr>
        <w:pStyle w:val="776"/>
        <w:ind w:left="0" w:right="57" w:firstLine="709"/>
        <w:rPr>
          <w:rFonts w:ascii="PT Astra Serif" w:hAnsi="PT Astra Serif"/>
          <w:lang w:val="ru-RU"/>
        </w:rPr>
      </w:pPr>
      <w:r>
        <w:rPr>
          <w:rFonts w:ascii="PT Astra Serif" w:hAnsi="PT Astra Serif"/>
          <w:b/>
          <w:lang w:val="ru-RU"/>
        </w:rPr>
        <w:t xml:space="preserve">Лот </w:t>
      </w:r>
      <w:r>
        <w:rPr>
          <w:rFonts w:ascii="PT Astra Serif" w:hAnsi="PT Astra Serif"/>
          <w:lang w:val="ru-RU"/>
        </w:rPr>
        <w:t xml:space="preserve">– 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rPr>
      </w:r>
      <w:r>
        <w:rPr>
          <w:rFonts w:ascii="PT Astra Serif" w:hAnsi="PT Astra Serif"/>
          <w:lang w:val="ru-RU"/>
        </w:rPr>
      </w:r>
    </w:p>
    <w:p>
      <w:pPr>
        <w:pStyle w:val="776"/>
        <w:ind w:left="0" w:right="57" w:firstLine="709"/>
        <w:rPr>
          <w:rFonts w:ascii="PT Astra Serif" w:hAnsi="PT Astra Serif"/>
          <w:lang w:val="ru-RU"/>
        </w:rPr>
      </w:pPr>
      <w:r>
        <w:rPr>
          <w:rFonts w:ascii="PT Astra Serif" w:hAnsi="PT Astra Serif"/>
          <w:b/>
          <w:lang w:val="ru-RU"/>
        </w:rPr>
        <w:t xml:space="preserve">Предмет аукциона</w:t>
      </w:r>
      <w:r>
        <w:rPr>
          <w:rFonts w:ascii="PT Astra Serif" w:hAnsi="PT Astra Serif"/>
          <w:lang w:val="ru-RU"/>
        </w:rPr>
        <w:t xml:space="preserve"> – продажа Имущества (лота) аукциона.</w:t>
      </w:r>
      <w:r>
        <w:rPr>
          <w:rFonts w:ascii="PT Astra Serif" w:hAnsi="PT Astra Serif"/>
          <w:lang w:val="ru-RU"/>
        </w:rPr>
      </w:r>
      <w:r>
        <w:rPr>
          <w:rFonts w:ascii="PT Astra Serif" w:hAnsi="PT Astra Serif"/>
          <w:lang w:val="ru-RU"/>
        </w:rPr>
      </w:r>
    </w:p>
    <w:p>
      <w:pPr>
        <w:pStyle w:val="776"/>
        <w:ind w:left="0" w:right="57" w:firstLine="709"/>
        <w:rPr>
          <w:rFonts w:ascii="PT Astra Serif" w:hAnsi="PT Astra Serif"/>
          <w:lang w:val="ru-RU"/>
        </w:rPr>
      </w:pPr>
      <w:r>
        <w:rPr>
          <w:rFonts w:ascii="PT Astra Serif" w:hAnsi="PT Astra Serif"/>
          <w:b/>
          <w:lang w:val="ru-RU"/>
        </w:rPr>
        <w:t xml:space="preserve">Цена предмета аукциона</w:t>
      </w:r>
      <w:r>
        <w:rPr>
          <w:rFonts w:ascii="PT Astra Serif" w:hAnsi="PT Astra Serif"/>
          <w:lang w:val="ru-RU"/>
        </w:rPr>
        <w:t xml:space="preserve"> – цена продажи Имущества (лота) аукциона.</w:t>
      </w:r>
      <w:r>
        <w:rPr>
          <w:rFonts w:ascii="PT Astra Serif" w:hAnsi="PT Astra Serif"/>
          <w:lang w:val="ru-RU"/>
        </w:rPr>
      </w:r>
      <w:r>
        <w:rPr>
          <w:rFonts w:ascii="PT Astra Serif" w:hAnsi="PT Astra Serif"/>
          <w:lang w:val="ru-RU"/>
        </w:rPr>
      </w:r>
    </w:p>
    <w:p>
      <w:pPr>
        <w:pStyle w:val="776"/>
        <w:ind w:left="0" w:right="57" w:firstLine="709"/>
        <w:rPr>
          <w:rFonts w:ascii="PT Astra Serif" w:hAnsi="PT Astra Serif"/>
          <w:lang w:val="ru-RU"/>
        </w:rPr>
      </w:pPr>
      <w:r>
        <w:rPr>
          <w:rFonts w:ascii="PT Astra Serif" w:hAnsi="PT Astra Serif"/>
          <w:b/>
          <w:lang w:val="ru-RU"/>
        </w:rPr>
        <w:t xml:space="preserve">Шаг аукциона</w:t>
      </w:r>
      <w:r>
        <w:rPr>
          <w:rFonts w:ascii="PT Astra Serif" w:hAnsi="PT Astra Serif"/>
          <w:lang w:val="ru-RU"/>
        </w:rPr>
        <w:t xml:space="preserve"> – величина повышения начальной цены продажи Имущества.</w:t>
      </w:r>
      <w:r>
        <w:rPr>
          <w:rFonts w:ascii="PT Astra Serif" w:hAnsi="PT Astra Serif"/>
          <w:lang w:val="ru-RU"/>
        </w:rPr>
      </w:r>
      <w:r>
        <w:rPr>
          <w:rFonts w:ascii="PT Astra Serif" w:hAnsi="PT Astra Serif"/>
          <w:lang w:val="ru-RU"/>
        </w:rPr>
      </w:r>
    </w:p>
    <w:p>
      <w:pPr>
        <w:ind w:left="0" w:right="57" w:firstLine="709"/>
        <w:jc w:val="both"/>
        <w:rPr>
          <w:rFonts w:ascii="PT Astra Serif" w:hAnsi="PT Astra Serif"/>
          <w:sz w:val="24"/>
          <w:lang w:val="ru-RU"/>
        </w:rPr>
      </w:pPr>
      <w:r>
        <w:rPr>
          <w:rFonts w:ascii="PT Astra Serif" w:hAnsi="PT Astra Serif"/>
          <w:b/>
          <w:sz w:val="24"/>
          <w:lang w:val="ru-RU"/>
        </w:rPr>
        <w:t xml:space="preserve">Информационное сообщение о проведении аукциона</w:t>
      </w:r>
      <w:r>
        <w:rPr>
          <w:rFonts w:ascii="PT Astra Serif" w:hAnsi="PT Astra Serif"/>
          <w:sz w:val="24"/>
          <w:lang w:val="ru-RU"/>
        </w:rPr>
        <w:t xml:space="preserve"> (далее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sz w:val="24"/>
          <w:lang w:val="ru-RU"/>
        </w:rPr>
        <w:t xml:space="preserve">продажи</w:t>
      </w:r>
      <w:r>
        <w:rPr>
          <w:rFonts w:ascii="PT Astra Serif" w:hAnsi="PT Astra Serif"/>
          <w:sz w:val="24"/>
          <w:lang w:val="ru-RU"/>
        </w:rPr>
        <w:t xml:space="preserve"> </w:t>
      </w:r>
      <w:r>
        <w:rPr>
          <w:rFonts w:ascii="PT Astra Serif" w:hAnsi="PT Astra Serif"/>
          <w:sz w:val="24"/>
          <w:lang w:val="ru-RU"/>
        </w:rPr>
        <w:t xml:space="preserve">и</w:t>
      </w:r>
      <w:r>
        <w:rPr>
          <w:rFonts w:ascii="PT Astra Serif" w:hAnsi="PT Astra Serif"/>
          <w:sz w:val="24"/>
          <w:lang w:val="ru-RU"/>
        </w:rPr>
        <w:t xml:space="preserve">мущества</w:t>
      </w:r>
      <w:r>
        <w:rPr>
          <w:rFonts w:ascii="PT Astra Serif" w:hAnsi="PT Astra Serif"/>
          <w:sz w:val="24"/>
          <w:lang w:val="ru-RU"/>
        </w:rPr>
        <w:t xml:space="preserve">, иных существенных условиях, включая проект договора купли-продажи</w:t>
      </w:r>
      <w:r>
        <w:rPr>
          <w:rFonts w:ascii="PT Astra Serif" w:hAnsi="PT Astra Serif"/>
          <w:sz w:val="24"/>
          <w:lang w:val="ru-RU"/>
        </w:rPr>
        <w:t xml:space="preserve"> </w:t>
      </w:r>
      <w:r>
        <w:rPr>
          <w:rFonts w:ascii="PT Astra Serif" w:hAnsi="PT Astra Serif"/>
          <w:sz w:val="24"/>
          <w:lang w:val="ru-RU"/>
        </w:rPr>
        <w:t xml:space="preserve">и</w:t>
      </w:r>
      <w:r>
        <w:rPr>
          <w:rFonts w:ascii="PT Astra Serif" w:hAnsi="PT Astra Serif"/>
          <w:sz w:val="24"/>
          <w:lang w:val="ru-RU"/>
        </w:rPr>
        <w:t xml:space="preserve">мущества</w:t>
      </w:r>
      <w:r>
        <w:rPr>
          <w:rFonts w:ascii="PT Astra Serif" w:hAnsi="PT Astra Serif"/>
          <w:sz w:val="24"/>
          <w:lang w:val="ru-RU"/>
        </w:rPr>
        <w:t xml:space="preserve"> и другие документы.</w:t>
      </w:r>
      <w:r>
        <w:rPr>
          <w:rFonts w:ascii="PT Astra Serif" w:hAnsi="PT Astra Serif"/>
          <w:sz w:val="24"/>
          <w:lang w:val="ru-RU"/>
        </w:rPr>
      </w:r>
      <w:r>
        <w:rPr>
          <w:rFonts w:ascii="PT Astra Serif" w:hAnsi="PT Astra Serif"/>
          <w:sz w:val="24"/>
          <w:lang w:val="ru-RU"/>
        </w:rPr>
      </w:r>
    </w:p>
    <w:p>
      <w:pPr>
        <w:pStyle w:val="776"/>
        <w:ind w:left="0" w:right="57" w:firstLine="709"/>
        <w:rPr>
          <w:rFonts w:ascii="PT Astra Serif" w:hAnsi="PT Astra Serif"/>
          <w:lang w:val="ru-RU"/>
        </w:rPr>
      </w:pPr>
      <w:r>
        <w:rPr>
          <w:rFonts w:ascii="PT Astra Serif" w:hAnsi="PT Astra Serif"/>
          <w:b/>
          <w:lang w:val="ru-RU"/>
        </w:rPr>
        <w:t xml:space="preserve">Продавец</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ind w:left="0" w:right="57" w:firstLine="709"/>
        <w:jc w:val="both"/>
        <w:rPr>
          <w:rFonts w:ascii="PT Astra Serif" w:hAnsi="PT Astra Serif"/>
          <w:sz w:val="24"/>
          <w:lang w:val="ru-RU"/>
        </w:rPr>
      </w:pPr>
      <w:r>
        <w:rPr>
          <w:rFonts w:ascii="PT Astra Serif" w:hAnsi="PT Astra Serif"/>
          <w:b/>
          <w:sz w:val="24"/>
          <w:lang w:val="ru-RU"/>
        </w:rPr>
        <w:t xml:space="preserve">Оператор электронной площадки</w:t>
      </w:r>
      <w:r>
        <w:rPr>
          <w:rFonts w:ascii="PT Astra Serif" w:hAnsi="PT Astra Serif"/>
          <w:sz w:val="24"/>
          <w:lang w:val="ru-RU"/>
        </w:rPr>
        <w:t xml:space="preserve"> – 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sz w:val="24"/>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sz w:val="24"/>
          <w:lang w:val="ru-RU"/>
        </w:rPr>
        <w:t xml:space="preserve">онно-телекоммуникационной сети Интернет</w:t>
      </w:r>
      <w:r>
        <w:rPr>
          <w:rFonts w:ascii="PT Astra Serif" w:hAnsi="PT Astra Serif"/>
          <w:sz w:val="24"/>
          <w:lang w:val="ru-RU"/>
        </w:rPr>
        <w:t xml:space="preserve">.</w:t>
      </w:r>
      <w:r>
        <w:rPr>
          <w:rFonts w:ascii="PT Astra Serif" w:hAnsi="PT Astra Serif"/>
          <w:sz w:val="24"/>
          <w:lang w:val="ru-RU"/>
        </w:rPr>
      </w:r>
      <w:r>
        <w:rPr>
          <w:rFonts w:ascii="PT Astra Serif" w:hAnsi="PT Astra Serif"/>
          <w:sz w:val="24"/>
          <w:lang w:val="ru-RU"/>
        </w:rPr>
      </w:r>
    </w:p>
    <w:p>
      <w:pPr>
        <w:pStyle w:val="776"/>
        <w:ind w:left="0" w:right="57" w:firstLine="709"/>
        <w:rPr>
          <w:rFonts w:ascii="PT Astra Serif" w:hAnsi="PT Astra Serif"/>
          <w:lang w:val="ru-RU"/>
        </w:rPr>
      </w:pPr>
      <w:r>
        <w:rPr>
          <w:rFonts w:ascii="PT Astra Serif" w:hAnsi="PT Astra Serif"/>
          <w:b/>
          <w:lang w:val="ru-RU"/>
        </w:rPr>
        <w:t xml:space="preserve">Заявка </w:t>
      </w:r>
      <w:r>
        <w:rPr>
          <w:rFonts w:ascii="PT Astra Serif" w:hAnsi="PT Astra Serif"/>
          <w:lang w:val="ru-RU"/>
        </w:rPr>
        <w:t xml:space="preserve">– 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rPr>
      </w:r>
      <w:r>
        <w:rPr>
          <w:rFonts w:ascii="PT Astra Serif" w:hAnsi="PT Astra Serif"/>
          <w:lang w:val="ru-RU"/>
        </w:rPr>
      </w:r>
    </w:p>
    <w:p>
      <w:pPr>
        <w:pStyle w:val="776"/>
        <w:ind w:left="0" w:right="57" w:firstLine="709"/>
        <w:rPr>
          <w:rFonts w:ascii="PT Astra Serif" w:hAnsi="PT Astra Serif"/>
          <w:lang w:val="ru-RU"/>
        </w:rPr>
      </w:pPr>
      <w:r>
        <w:rPr>
          <w:rFonts w:ascii="PT Astra Serif" w:hAnsi="PT Astra Serif"/>
          <w:b/>
          <w:lang w:val="ru-RU"/>
        </w:rPr>
        <w:t xml:space="preserve">Аукционная комиссия</w:t>
      </w:r>
      <w:r>
        <w:rPr>
          <w:rFonts w:ascii="PT Astra Serif" w:hAnsi="PT Astra Serif"/>
          <w:lang w:val="ru-RU"/>
        </w:rPr>
        <w:t xml:space="preserve"> – 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rPr>
      </w:r>
      <w:r>
        <w:rPr>
          <w:rFonts w:ascii="PT Astra Serif" w:hAnsi="PT Astra Serif"/>
          <w:lang w:val="ru-RU"/>
        </w:rPr>
      </w:r>
    </w:p>
    <w:p>
      <w:pPr>
        <w:pStyle w:val="776"/>
        <w:ind w:left="0" w:right="57" w:firstLine="709"/>
        <w:rPr>
          <w:rFonts w:ascii="PT Astra Serif" w:hAnsi="PT Astra Serif"/>
          <w:lang w:val="ru-RU"/>
        </w:rPr>
      </w:pPr>
      <w:r>
        <w:rPr>
          <w:rFonts w:ascii="PT Astra Serif" w:hAnsi="PT Astra Serif"/>
          <w:lang w:val="ru-RU"/>
        </w:rPr>
      </w:r>
      <w:r>
        <w:rPr>
          <w:rFonts w:ascii="PT Astra Serif" w:hAnsi="PT Astra Serif"/>
          <w:b/>
          <w:lang w:val="ru-RU"/>
        </w:rPr>
        <w:t xml:space="preserve">Претендент </w:t>
      </w:r>
      <w:r>
        <w:rPr>
          <w:rFonts w:ascii="PT Astra Serif" w:hAnsi="PT Astra Serif"/>
          <w:lang w:val="ru-RU"/>
        </w:rPr>
        <w:t xml:space="preserve">– 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lang w:val="ru-RU"/>
        </w:rPr>
      </w:r>
      <w:r>
        <w:rPr>
          <w:rFonts w:ascii="PT Astra Serif" w:hAnsi="PT Astra Serif"/>
          <w:lang w:val="ru-RU"/>
        </w:rPr>
      </w:r>
    </w:p>
    <w:p>
      <w:pPr>
        <w:pStyle w:val="776"/>
        <w:ind w:left="0" w:right="57" w:firstLine="709"/>
        <w:rPr>
          <w:rFonts w:ascii="PT Astra Serif" w:hAnsi="PT Astra Serif"/>
          <w:lang w:val="ru-RU"/>
        </w:rPr>
      </w:pPr>
      <w:r>
        <w:rPr>
          <w:rFonts w:ascii="PT Astra Serif" w:hAnsi="PT Astra Serif"/>
          <w:lang w:val="ru-RU"/>
        </w:rPr>
      </w:r>
      <w:r>
        <w:rPr>
          <w:rFonts w:ascii="PT Astra Serif" w:hAnsi="PT Astra Serif"/>
          <w:b/>
          <w:lang w:val="ru-RU"/>
        </w:rPr>
        <w:t xml:space="preserve">Участник </w:t>
      </w:r>
      <w:r>
        <w:rPr>
          <w:rFonts w:ascii="PT Astra Serif" w:hAnsi="PT Astra Serif"/>
          <w:lang w:val="ru-RU"/>
        </w:rPr>
        <w:t xml:space="preserve">– 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rPr>
      </w:r>
      <w:r>
        <w:rPr>
          <w:rFonts w:ascii="PT Astra Serif" w:hAnsi="PT Astra Serif"/>
          <w:lang w:val="ru-RU"/>
        </w:rPr>
      </w:r>
    </w:p>
    <w:p>
      <w:pPr>
        <w:pStyle w:val="776"/>
        <w:ind w:left="0" w:right="57" w:firstLine="709"/>
        <w:rPr>
          <w:rFonts w:ascii="PT Astra Serif" w:hAnsi="PT Astra Serif"/>
          <w:lang w:val="ru-RU"/>
        </w:rPr>
      </w:pPr>
      <w:r>
        <w:rPr>
          <w:rFonts w:ascii="PT Astra Serif" w:hAnsi="PT Astra Serif"/>
          <w:lang w:val="ru-RU"/>
        </w:rPr>
      </w:r>
      <w:r>
        <w:rPr>
          <w:rFonts w:ascii="PT Astra Serif" w:hAnsi="PT Astra Serif"/>
          <w:b/>
          <w:lang w:val="ru-RU"/>
        </w:rPr>
        <w:t xml:space="preserve">Победитель</w:t>
      </w:r>
      <w:r>
        <w:rPr>
          <w:rFonts w:ascii="PT Astra Serif" w:hAnsi="PT Astra Serif"/>
          <w:b/>
          <w:lang w:val="ru-RU"/>
        </w:rPr>
        <w:t xml:space="preserve"> аукциона</w:t>
      </w:r>
      <w:r>
        <w:rPr>
          <w:rFonts w:ascii="PT Astra Serif" w:hAnsi="PT Astra Serif"/>
          <w:lang w:val="ru-RU"/>
        </w:rPr>
        <w:t xml:space="preserve"> – 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color w:val="ff0000"/>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rPr>
      </w:r>
      <w:r>
        <w:rPr>
          <w:rFonts w:ascii="PT Astra Serif" w:hAnsi="PT Astra Serif"/>
          <w:lang w:val="ru-RU"/>
        </w:rPr>
      </w:r>
    </w:p>
    <w:p>
      <w:pPr>
        <w:pStyle w:val="776"/>
        <w:ind w:left="0" w:right="57" w:firstLine="709"/>
        <w:rPr>
          <w:rFonts w:ascii="PT Astra Serif" w:hAnsi="PT Astra Serif"/>
          <w:lang w:val="ru-RU"/>
        </w:rPr>
      </w:pPr>
      <w:r>
        <w:rPr>
          <w:rFonts w:ascii="PT Astra Serif" w:hAnsi="PT Astra Serif"/>
          <w:b/>
          <w:lang w:val="ru-RU"/>
        </w:rPr>
        <w:t xml:space="preserve">Открытая часть электронной площадки</w:t>
      </w:r>
      <w:r>
        <w:rPr>
          <w:rFonts w:ascii="PT Astra Serif" w:hAnsi="PT Astra Serif"/>
          <w:lang w:val="ru-RU"/>
        </w:rPr>
        <w:t xml:space="preserve"> – 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rPr>
      </w:r>
      <w:r>
        <w:rPr>
          <w:rFonts w:ascii="PT Astra Serif" w:hAnsi="PT Astra Serif"/>
          <w:lang w:val="ru-RU"/>
        </w:rPr>
      </w:r>
    </w:p>
    <w:p>
      <w:pPr>
        <w:pStyle w:val="776"/>
        <w:ind w:left="0" w:right="57" w:firstLine="709"/>
        <w:rPr>
          <w:rFonts w:ascii="PT Astra Serif" w:hAnsi="PT Astra Serif"/>
          <w:lang w:val="ru-RU"/>
        </w:rPr>
      </w:pPr>
      <w:r>
        <w:rPr>
          <w:rFonts w:ascii="PT Astra Serif" w:hAnsi="PT Astra Serif"/>
          <w:b/>
          <w:lang w:val="ru-RU"/>
        </w:rPr>
        <w:t xml:space="preserve">Закрытая часть электронной площадки</w:t>
      </w:r>
      <w:r>
        <w:rPr>
          <w:rFonts w:ascii="PT Astra Serif" w:hAnsi="PT Astra Serif"/>
          <w:lang w:val="ru-RU"/>
        </w:rPr>
        <w:t xml:space="preserve"> – раздел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rPr>
      </w:r>
      <w:r>
        <w:rPr>
          <w:rFonts w:ascii="PT Astra Serif" w:hAnsi="PT Astra Serif"/>
          <w:lang w:val="ru-RU"/>
        </w:rPr>
      </w:r>
    </w:p>
    <w:p>
      <w:pPr>
        <w:ind w:left="0" w:right="57" w:firstLine="709"/>
        <w:jc w:val="both"/>
        <w:rPr>
          <w:rFonts w:ascii="PT Astra Serif" w:hAnsi="PT Astra Serif"/>
          <w:sz w:val="24"/>
          <w:szCs w:val="24"/>
          <w:lang w:val="ru-RU"/>
          <w14:ligatures w14:val="none"/>
        </w:rPr>
      </w:pPr>
      <w:r>
        <w:rPr>
          <w:rFonts w:ascii="PT Astra Serif" w:hAnsi="PT Astra Serif"/>
          <w:b/>
          <w:lang w:val="ru-RU"/>
        </w:rPr>
        <w:t xml:space="preserve">Электронная подпись</w:t>
      </w:r>
      <w:r>
        <w:rPr>
          <w:rFonts w:ascii="PT Astra Serif" w:hAnsi="PT Astra Serif"/>
          <w:lang w:val="ru-RU"/>
        </w:rPr>
        <w:t xml:space="preserve"> </w:t>
      </w:r>
      <w:r>
        <w:rPr>
          <w:rFonts w:ascii="PT Astra Serif" w:hAnsi="PT Astra Serif"/>
          <w:sz w:val="24"/>
          <w:szCs w:val="24"/>
          <w:lang w:val="ru-RU"/>
        </w:rPr>
        <w:t xml:space="preserve">–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sz w:val="24"/>
          <w:szCs w:val="24"/>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sz w:val="24"/>
          <w:szCs w:val="24"/>
          <w:lang w:val="ru-RU"/>
        </w:rPr>
        <w:t xml:space="preserve">позволяющий идентифицировать владельца сертификата кл</w:t>
      </w:r>
      <w:r>
        <w:rPr>
          <w:rFonts w:ascii="PT Astra Serif" w:hAnsi="PT Astra Serif"/>
          <w:sz w:val="24"/>
          <w:szCs w:val="24"/>
          <w:lang w:val="ru-RU"/>
        </w:rPr>
        <w:t xml:space="preserve">юча подписи, а также установить отсутствие искажения информации в электронном документе.</w:t>
      </w:r>
      <w:r>
        <w:rPr>
          <w:rFonts w:ascii="PT Astra Serif" w:hAnsi="PT Astra Serif"/>
          <w:sz w:val="24"/>
          <w:szCs w:val="24"/>
          <w:lang w:val="ru-RU"/>
          <w14:ligatures w14:val="none"/>
        </w:rPr>
      </w:r>
      <w:r>
        <w:rPr>
          <w:rFonts w:ascii="PT Astra Serif" w:hAnsi="PT Astra Serif"/>
          <w:sz w:val="24"/>
          <w:szCs w:val="24"/>
          <w:lang w:val="ru-RU"/>
          <w14:ligatures w14:val="none"/>
        </w:rPr>
      </w:r>
    </w:p>
    <w:p>
      <w:pPr>
        <w:ind w:left="0" w:right="57" w:firstLine="709"/>
        <w:jc w:val="both"/>
        <w:rPr>
          <w:rFonts w:ascii="PT Astra Serif" w:hAnsi="PT Astra Serif"/>
          <w:sz w:val="24"/>
          <w:szCs w:val="24"/>
          <w:lang w:val="ru-RU"/>
          <w14:ligatures w14:val="none"/>
        </w:rPr>
      </w:pPr>
      <w:r>
        <w:rPr>
          <w:rFonts w:ascii="PT Astra Serif" w:hAnsi="PT Astra Serif"/>
          <w:b/>
          <w:lang w:val="ru-RU"/>
        </w:rPr>
        <w:t xml:space="preserve">Электронный документ</w:t>
      </w:r>
      <w:r>
        <w:rPr>
          <w:rFonts w:ascii="PT Astra Serif" w:hAnsi="PT Astra Serif"/>
          <w:lang w:val="ru-RU"/>
        </w:rPr>
        <w:t xml:space="preserve"> – </w:t>
      </w:r>
      <w:r>
        <w:rPr>
          <w:rFonts w:ascii="PT Astra Serif" w:hAnsi="PT Astra Serif"/>
          <w:sz w:val="24"/>
          <w:szCs w:val="24"/>
          <w:lang w:val="ru-RU"/>
        </w:rPr>
        <w:t xml:space="preserve">д</w:t>
      </w:r>
      <w:r>
        <w:rPr>
          <w:rFonts w:ascii="PT Astra Serif" w:hAnsi="PT Astra Serif"/>
          <w:sz w:val="24"/>
          <w:szCs w:val="24"/>
          <w:lang w:val="ru-RU"/>
        </w:rPr>
        <w:t xml:space="preserve">окументированная</w:t>
      </w:r>
      <w:r>
        <w:rPr>
          <w:rFonts w:ascii="PT Astra Serif" w:hAnsi="PT Astra Serif"/>
          <w:sz w:val="24"/>
          <w:szCs w:val="24"/>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sz w:val="24"/>
          <w:szCs w:val="24"/>
          <w:lang w:val="ru-RU"/>
          <w14:ligatures w14:val="none"/>
        </w:rPr>
      </w:r>
      <w:r>
        <w:rPr>
          <w:rFonts w:ascii="PT Astra Serif" w:hAnsi="PT Astra Serif"/>
          <w:sz w:val="24"/>
          <w:szCs w:val="24"/>
          <w:lang w:val="ru-RU"/>
          <w14:ligatures w14:val="none"/>
        </w:rPr>
      </w:r>
    </w:p>
    <w:p>
      <w:pPr>
        <w:ind w:left="0" w:right="57" w:firstLine="709"/>
        <w:jc w:val="both"/>
        <w:rPr>
          <w:rFonts w:ascii="PT Astra Serif" w:hAnsi="PT Astra Serif"/>
          <w:sz w:val="24"/>
          <w:szCs w:val="24"/>
          <w:lang w:val="ru-RU"/>
          <w14:ligatures w14:val="none"/>
        </w:rPr>
      </w:pPr>
      <w:r>
        <w:rPr>
          <w:rFonts w:ascii="PT Astra Serif" w:hAnsi="PT Astra Serif"/>
          <w:b/>
          <w:lang w:val="ru-RU"/>
        </w:rPr>
        <w:t xml:space="preserve">Электронный образ документа</w:t>
      </w:r>
      <w:r>
        <w:rPr>
          <w:rFonts w:ascii="PT Astra Serif" w:hAnsi="PT Astra Serif"/>
          <w:lang w:val="ru-RU"/>
        </w:rPr>
        <w:t xml:space="preserve"> –</w:t>
      </w:r>
      <w:r>
        <w:rPr>
          <w:rFonts w:ascii="PT Astra Serif" w:hAnsi="PT Astra Serif"/>
          <w:sz w:val="24"/>
          <w:szCs w:val="24"/>
          <w:lang w:val="ru-RU"/>
        </w:rPr>
        <w:t xml:space="preserve"> </w:t>
      </w:r>
      <w:r>
        <w:rPr>
          <w:rFonts w:ascii="PT Astra Serif" w:hAnsi="PT Astra Serif"/>
          <w:sz w:val="24"/>
          <w:szCs w:val="24"/>
          <w:lang w:val="ru-RU"/>
        </w:rPr>
        <w:t xml:space="preserve">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ind w:left="0" w:right="57" w:firstLine="709"/>
        <w:jc w:val="both"/>
        <w:rPr>
          <w:rFonts w:ascii="PT Astra Serif" w:hAnsi="PT Astra Serif"/>
          <w:sz w:val="24"/>
          <w:szCs w:val="24"/>
          <w:lang w:val="ru-RU"/>
          <w14:ligatures w14:val="none"/>
        </w:rPr>
      </w:pPr>
      <w:r>
        <w:rPr>
          <w:rFonts w:ascii="PT Astra Serif" w:hAnsi="PT Astra Serif"/>
          <w:b/>
          <w:lang w:val="ru-RU"/>
        </w:rPr>
        <w:t xml:space="preserve">Электронное сообщение (электронное уведомление)</w:t>
      </w:r>
      <w:r>
        <w:rPr>
          <w:rFonts w:ascii="PT Astra Serif" w:hAnsi="PT Astra Serif"/>
          <w:lang w:val="ru-RU"/>
        </w:rPr>
        <w:t xml:space="preserve"> – </w:t>
      </w:r>
      <w:r>
        <w:rPr>
          <w:rFonts w:ascii="PT Astra Serif" w:hAnsi="PT Astra Serif"/>
          <w:sz w:val="24"/>
          <w:szCs w:val="24"/>
          <w:lang w:val="ru-RU"/>
        </w:rPr>
        <w:t xml:space="preserve">информация, направляемая пользователями электронной площадки друг другу в процессе работы на электронной площадке.</w:t>
      </w:r>
      <w:r>
        <w:rPr>
          <w:rFonts w:ascii="PT Astra Serif" w:hAnsi="PT Astra Serif"/>
          <w:sz w:val="24"/>
          <w:szCs w:val="24"/>
          <w:lang w:val="ru-RU"/>
          <w14:ligatures w14:val="none"/>
        </w:rPr>
      </w:r>
      <w:r>
        <w:rPr>
          <w:rFonts w:ascii="PT Astra Serif" w:hAnsi="PT Astra Serif"/>
          <w:sz w:val="24"/>
          <w:szCs w:val="24"/>
          <w:lang w:val="ru-RU"/>
          <w14:ligatures w14:val="none"/>
        </w:rPr>
      </w:r>
    </w:p>
    <w:p>
      <w:pPr>
        <w:ind w:left="0" w:right="57" w:firstLine="709"/>
        <w:jc w:val="both"/>
        <w:rPr>
          <w:rFonts w:ascii="PT Astra Serif" w:hAnsi="PT Astra Serif"/>
          <w:sz w:val="24"/>
          <w:szCs w:val="24"/>
          <w:lang w:val="ru-RU"/>
          <w14:ligatures w14:val="none"/>
        </w:rPr>
      </w:pPr>
      <w:r>
        <w:rPr>
          <w:rFonts w:ascii="PT Astra Serif" w:hAnsi="PT Astra Serif"/>
          <w:b/>
          <w:lang w:val="ru-RU"/>
        </w:rPr>
        <w:t xml:space="preserve">Электронный журнал</w:t>
      </w:r>
      <w:r>
        <w:rPr>
          <w:rFonts w:ascii="PT Astra Serif" w:hAnsi="PT Astra Serif"/>
          <w:lang w:val="ru-RU"/>
        </w:rPr>
        <w:t xml:space="preserve"> – </w:t>
      </w:r>
      <w:r>
        <w:rPr>
          <w:rFonts w:ascii="PT Astra Serif" w:hAnsi="PT Astra Serif"/>
          <w:sz w:val="24"/>
          <w:szCs w:val="24"/>
          <w:lang w:val="ru-RU"/>
        </w:rPr>
        <w:t xml:space="preserve">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ind w:left="0" w:right="57" w:firstLine="709"/>
        <w:jc w:val="both"/>
        <w:rPr>
          <w:rFonts w:ascii="PT Astra Serif" w:hAnsi="PT Astra Serif"/>
          <w:sz w:val="24"/>
          <w:szCs w:val="24"/>
          <w:lang w:val="ru-RU"/>
          <w14:ligatures w14:val="none"/>
        </w:rPr>
      </w:pPr>
      <w:r>
        <w:rPr>
          <w:rFonts w:ascii="PT Astra Serif" w:hAnsi="PT Astra Serif"/>
          <w:b/>
          <w:lang w:val="ru-RU"/>
        </w:rPr>
        <w:t xml:space="preserve">Личный кабинет</w:t>
      </w:r>
      <w:r>
        <w:rPr>
          <w:rFonts w:ascii="PT Astra Serif" w:hAnsi="PT Astra Serif"/>
          <w:lang w:val="ru-RU"/>
        </w:rPr>
        <w:t xml:space="preserve"> -</w:t>
      </w:r>
      <w:r>
        <w:rPr>
          <w:rFonts w:ascii="PT Astra Serif" w:hAnsi="PT Astra Serif"/>
          <w:sz w:val="24"/>
          <w:szCs w:val="24"/>
          <w:lang w:val="ru-RU"/>
        </w:rPr>
        <w:t xml:space="preserve"> </w:t>
      </w:r>
      <w:r>
        <w:rPr>
          <w:rFonts w:ascii="PT Astra Serif" w:hAnsi="PT Astra Serif"/>
          <w:sz w:val="24"/>
          <w:szCs w:val="24"/>
          <w:lang w:val="ru-RU"/>
        </w:rPr>
        <w:t xml:space="preserve">персональный рабочий раздел на электронной площадке, доступ к которому может иметь только зарегистрированное на электронной площадке л</w:t>
      </w:r>
      <w:r>
        <w:rPr>
          <w:rFonts w:ascii="PT Astra Serif" w:hAnsi="PT Astra Serif"/>
          <w:sz w:val="24"/>
          <w:szCs w:val="24"/>
          <w:lang w:val="ru-RU"/>
        </w:rPr>
        <w:t xml:space="preserve">ицо путем ввода через интерфейс сайта идентифицирующих данных (имени пользователя и пароля).</w:t>
      </w:r>
      <w:r>
        <w:rPr>
          <w:rFonts w:ascii="PT Astra Serif" w:hAnsi="PT Astra Serif"/>
          <w:sz w:val="24"/>
          <w:szCs w:val="24"/>
          <w:lang w:val="ru-RU"/>
          <w14:ligatures w14:val="none"/>
        </w:rPr>
      </w:r>
      <w:r>
        <w:rPr>
          <w:rFonts w:ascii="PT Astra Serif" w:hAnsi="PT Astra Serif"/>
          <w:sz w:val="24"/>
          <w:szCs w:val="24"/>
          <w:lang w:val="ru-RU"/>
          <w14:ligatures w14:val="none"/>
        </w:rPr>
      </w:r>
    </w:p>
    <w:p>
      <w:pPr>
        <w:ind w:left="0" w:right="57" w:firstLine="709"/>
        <w:jc w:val="both"/>
        <w:rPr>
          <w:rFonts w:ascii="PT Astra Serif" w:hAnsi="PT Astra Serif"/>
          <w:sz w:val="24"/>
          <w:szCs w:val="24"/>
          <w:lang w:val="ru-RU"/>
          <w14:ligatures w14:val="none"/>
        </w:rPr>
      </w:pPr>
      <w:r>
        <w:rPr>
          <w:rFonts w:ascii="PT Astra Serif" w:hAnsi="PT Astra Serif"/>
          <w:b/>
          <w:lang w:val="ru-RU"/>
        </w:rPr>
        <w:t xml:space="preserve">Официальные сайты по продаже иму</w:t>
      </w:r>
      <w:bookmarkStart w:id="1" w:name="_GoBack"/>
      <w:r>
        <w:rPr>
          <w:lang w:val="ru-RU"/>
        </w:rPr>
      </w:r>
      <w:bookmarkEnd w:id="1"/>
      <w:r>
        <w:rPr>
          <w:rFonts w:ascii="PT Astra Serif" w:hAnsi="PT Astra Serif"/>
          <w:b/>
          <w:lang w:val="ru-RU"/>
        </w:rPr>
        <w:t xml:space="preserve">щества</w:t>
      </w:r>
      <w:r>
        <w:rPr>
          <w:rFonts w:ascii="PT Astra Serif" w:hAnsi="PT Astra Serif"/>
          <w:lang w:val="ru-RU"/>
        </w:rPr>
        <w:t xml:space="preserve"> - </w:t>
      </w:r>
      <w:r>
        <w:rPr>
          <w:rFonts w:ascii="PT Astra Serif" w:hAnsi="PT Astra Serif"/>
          <w:sz w:val="24"/>
          <w:szCs w:val="24"/>
          <w:lang w:val="ru-RU"/>
        </w:rPr>
        <w:t xml:space="preserve">официальный сайт Российской Федерации для размещения информа</w:t>
      </w:r>
      <w:r>
        <w:rPr>
          <w:rFonts w:ascii="PT Astra Serif" w:hAnsi="PT Astra Serif"/>
          <w:sz w:val="24"/>
          <w:szCs w:val="24"/>
          <w:lang w:val="ru-RU"/>
        </w:rPr>
        <w:t xml:space="preserve">ции о проведении торгов в сети Интернет</w:t>
      </w:r>
      <w:r>
        <w:rPr>
          <w:rFonts w:ascii="PT Astra Serif" w:hAnsi="PT Astra Serif"/>
          <w:sz w:val="24"/>
          <w:szCs w:val="24"/>
          <w:lang w:val="ru-RU"/>
        </w:rPr>
        <w:t xml:space="preserve"> www.torgi.gov.ru, официа</w:t>
      </w:r>
      <w:r>
        <w:rPr>
          <w:rFonts w:ascii="PT Astra Serif" w:hAnsi="PT Astra Serif"/>
          <w:sz w:val="24"/>
          <w:szCs w:val="24"/>
          <w:lang w:val="ru-RU"/>
        </w:rPr>
        <w:t xml:space="preserve">льный сайт </w:t>
      </w:r>
      <w:r>
        <w:rPr>
          <w:rFonts w:ascii="PT Astra Serif" w:hAnsi="PT Astra Serif"/>
          <w:sz w:val="24"/>
          <w:szCs w:val="24"/>
          <w:lang w:val="ru-RU"/>
        </w:rPr>
        <w:t xml:space="preserve">ТУ Росимущества в </w:t>
      </w:r>
      <w:r>
        <w:rPr>
          <w:rFonts w:ascii="PT Astra Serif" w:hAnsi="PT Astra Serif"/>
          <w:sz w:val="24"/>
          <w:szCs w:val="24"/>
          <w:lang w:val="ru-RU"/>
        </w:rPr>
        <w:t xml:space="preserve">Республике Башкортостан</w:t>
      </w:r>
      <w:r>
        <w:rPr>
          <w:rFonts w:ascii="PT Astra Serif" w:hAnsi="PT Astra Serif"/>
          <w:sz w:val="24"/>
          <w:szCs w:val="24"/>
          <w:lang w:val="ru-RU"/>
        </w:rPr>
        <w:t xml:space="preserve"> в сети «Интернет» </w:t>
      </w:r>
      <w:r>
        <w:rPr>
          <w:rFonts w:ascii="PT Astra Serif" w:hAnsi="PT Astra Serif"/>
          <w:sz w:val="24"/>
          <w:szCs w:val="24"/>
          <w:lang w:val="ru-RU"/>
        </w:rPr>
        <w:fldChar w:fldCharType="begin"/>
      </w:r>
      <w:r>
        <w:rPr>
          <w:rFonts w:ascii="PT Astra Serif" w:hAnsi="PT Astra Serif"/>
          <w:sz w:val="24"/>
          <w:szCs w:val="24"/>
          <w:lang w:val="ru-RU"/>
        </w:rPr>
        <w:instrText xml:space="preserve">HYPERLINK "http://www.t02.rosim.ru"</w:instrText>
      </w:r>
      <w:r>
        <w:rPr>
          <w:rFonts w:ascii="PT Astra Serif" w:hAnsi="PT Astra Serif"/>
          <w:sz w:val="24"/>
          <w:szCs w:val="24"/>
          <w:lang w:val="ru-RU"/>
        </w:rPr>
        <w:fldChar w:fldCharType="separate"/>
      </w:r>
      <w:r>
        <w:rPr>
          <w:rFonts w:ascii="PT Astra Serif" w:hAnsi="PT Astra Serif"/>
          <w:sz w:val="24"/>
          <w:szCs w:val="24"/>
          <w:lang w:val="ru-RU"/>
        </w:rPr>
        <w:t xml:space="preserve">www.</w:t>
      </w:r>
      <w:r>
        <w:rPr>
          <w:rFonts w:ascii="PT Astra Serif" w:hAnsi="PT Astra Serif"/>
          <w:sz w:val="24"/>
          <w:szCs w:val="24"/>
          <w:lang w:val="ru-RU"/>
        </w:rPr>
        <w:t xml:space="preserve">tu</w:t>
      </w:r>
      <w:r>
        <w:rPr>
          <w:rFonts w:ascii="PT Astra Serif" w:hAnsi="PT Astra Serif"/>
          <w:sz w:val="24"/>
          <w:szCs w:val="24"/>
          <w:lang w:val="ru-RU"/>
        </w:rPr>
        <w:t xml:space="preserve">02.rosim.ru</w:t>
      </w:r>
      <w:r>
        <w:rPr>
          <w:rFonts w:ascii="PT Astra Serif" w:hAnsi="PT Astra Serif"/>
          <w:sz w:val="24"/>
          <w:szCs w:val="24"/>
          <w:lang w:val="ru-RU"/>
        </w:rPr>
        <w:fldChar w:fldCharType="end"/>
      </w:r>
      <w:r>
        <w:rPr>
          <w:rFonts w:ascii="PT Astra Serif" w:hAnsi="PT Astra Serif"/>
          <w:sz w:val="24"/>
          <w:szCs w:val="24"/>
          <w:lang w:val="ru-RU"/>
        </w:rPr>
        <w:t xml:space="preserve">, сайт </w:t>
      </w:r>
      <w:r>
        <w:rPr>
          <w:rFonts w:ascii="PT Astra Serif" w:hAnsi="PT Astra Serif"/>
          <w:sz w:val="24"/>
          <w:szCs w:val="24"/>
          <w:lang w:val="ru-RU"/>
        </w:rPr>
        <w:t xml:space="preserve">Оператора электронной площадки</w:t>
      </w:r>
      <w:r>
        <w:rPr>
          <w:rFonts w:ascii="PT Astra Serif" w:hAnsi="PT Astra Serif"/>
          <w:sz w:val="24"/>
          <w:szCs w:val="24"/>
          <w:lang w:val="ru-RU"/>
        </w:rPr>
        <w:t xml:space="preserve"> в сети Интернет</w:t>
      </w:r>
      <w:r>
        <w:rPr>
          <w:rFonts w:ascii="PT Astra Serif" w:hAnsi="PT Astra Serif"/>
          <w:sz w:val="24"/>
          <w:szCs w:val="24"/>
          <w:lang w:val="ru-RU"/>
        </w:rPr>
        <w:t xml:space="preserve"> (электронной площадки), официальный сайт Продавца в</w:t>
      </w:r>
      <w:r>
        <w:rPr>
          <w:rFonts w:ascii="PT Astra Serif" w:hAnsi="PT Astra Serif"/>
          <w:sz w:val="24"/>
          <w:szCs w:val="24"/>
          <w:lang w:val="ru-RU"/>
        </w:rPr>
        <w:t xml:space="preserve"> сети Интернет</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pStyle w:val="776"/>
        <w:ind w:left="0" w:right="57" w:firstLine="709"/>
        <w:jc w:val="center"/>
        <w:spacing w:line="264" w:lineRule="auto"/>
        <w:rPr>
          <w:rFonts w:ascii="PT Astra Serif" w:hAnsi="PT Astra Serif"/>
          <w:b/>
          <w:lang w:val="ru-RU"/>
        </w:rPr>
      </w:pPr>
      <w:r>
        <w:rPr>
          <w:rFonts w:ascii="PT Astra Serif" w:hAnsi="PT Astra Serif"/>
          <w:b/>
          <w:lang w:val="ru-RU"/>
        </w:rPr>
      </w:r>
      <w:r>
        <w:rPr>
          <w:rFonts w:ascii="PT Astra Serif" w:hAnsi="PT Astra Serif"/>
          <w:b/>
          <w:lang w:val="ru-RU"/>
        </w:rPr>
      </w:r>
      <w:r>
        <w:rPr>
          <w:rFonts w:ascii="PT Astra Serif" w:hAnsi="PT Astra Serif"/>
          <w:b/>
          <w:lang w:val="ru-RU"/>
        </w:rPr>
      </w:r>
    </w:p>
    <w:p>
      <w:pPr>
        <w:pStyle w:val="776"/>
        <w:ind w:right="57"/>
        <w:spacing w:line="264" w:lineRule="auto"/>
        <w:tabs>
          <w:tab w:val="left" w:pos="709" w:leader="none"/>
          <w:tab w:val="left" w:pos="1701" w:leader="none"/>
          <w:tab w:val="left" w:pos="3686" w:leader="none"/>
        </w:tabs>
        <w:rPr>
          <w:rFonts w:ascii="PT Astra Serif" w:hAnsi="PT Astra Serif"/>
          <w:b/>
          <w:lang w:val="ru-RU"/>
        </w:rPr>
      </w:pPr>
      <w:r>
        <w:rPr>
          <w:rFonts w:ascii="PT Astra Serif" w:hAnsi="PT Astra Serif"/>
          <w:b/>
          <w:lang w:val="ru-RU"/>
        </w:rPr>
        <w:t xml:space="preserve">            </w:t>
      </w:r>
      <w:r>
        <w:rPr>
          <w:rFonts w:ascii="PT Astra Serif" w:hAnsi="PT Astra Serif"/>
          <w:b/>
          <w:lang w:val="ru-RU"/>
        </w:rPr>
        <w:t xml:space="preserve">2. Правовое регулирование.</w:t>
      </w:r>
      <w:r>
        <w:rPr>
          <w:rFonts w:ascii="PT Astra Serif" w:hAnsi="PT Astra Serif"/>
          <w:b/>
          <w:lang w:val="ru-RU"/>
        </w:rPr>
      </w:r>
      <w:r>
        <w:rPr>
          <w:rFonts w:ascii="PT Astra Serif" w:hAnsi="PT Astra Serif"/>
          <w:b/>
          <w:lang w:val="ru-RU"/>
        </w:rPr>
      </w:r>
    </w:p>
    <w:p>
      <w:pPr>
        <w:ind w:left="0" w:right="57" w:firstLine="709"/>
        <w:jc w:val="both"/>
        <w:rPr>
          <w:rFonts w:ascii="PT Astra Serif" w:hAnsi="PT Astra Serif"/>
          <w:sz w:val="24"/>
          <w:szCs w:val="24"/>
          <w:lang w:val="ru-RU"/>
          <w14:ligatures w14:val="none"/>
        </w:rPr>
      </w:pPr>
      <w:r>
        <w:rPr>
          <w:rFonts w:ascii="PT Astra Serif" w:hAnsi="PT Astra Serif"/>
          <w:sz w:val="24"/>
          <w:lang w:val="ru-RU"/>
        </w:rPr>
        <w:t xml:space="preserve">Аукцион</w:t>
      </w:r>
      <w:r>
        <w:rPr>
          <w:rFonts w:ascii="PT Astra Serif" w:hAnsi="PT Astra Serif"/>
          <w:sz w:val="24"/>
          <w:szCs w:val="24"/>
          <w:lang w:val="ru-RU"/>
        </w:rPr>
        <w:t xml:space="preserve"> </w:t>
      </w:r>
      <w:r>
        <w:rPr>
          <w:rFonts w:ascii="PT Astra Serif" w:hAnsi="PT Astra Serif"/>
          <w:sz w:val="24"/>
          <w:szCs w:val="24"/>
          <w:lang w:val="ru-RU"/>
        </w:rPr>
        <w:t xml:space="preserve">проводится в соответствии с:</w:t>
      </w:r>
      <w:r>
        <w:rPr>
          <w:rFonts w:ascii="PT Astra Serif" w:hAnsi="PT Astra Serif"/>
          <w:sz w:val="24"/>
          <w:szCs w:val="24"/>
          <w:lang w:val="ru-RU"/>
          <w14:ligatures w14:val="none"/>
        </w:rPr>
      </w:r>
      <w:r>
        <w:rPr>
          <w:rFonts w:ascii="PT Astra Serif" w:hAnsi="PT Astra Serif"/>
          <w:sz w:val="24"/>
          <w:szCs w:val="24"/>
          <w:lang w:val="ru-RU"/>
          <w14:ligatures w14:val="none"/>
        </w:rPr>
      </w:r>
    </w:p>
    <w:p>
      <w:pPr>
        <w:ind w:left="0" w:right="57" w:firstLine="709"/>
        <w:jc w:val="both"/>
        <w:rPr>
          <w:rFonts w:ascii="PT Astra Serif" w:hAnsi="PT Astra Serif"/>
          <w:sz w:val="24"/>
          <w:szCs w:val="24"/>
          <w:lang w:val="ru-RU"/>
          <w14:ligatures w14:val="none"/>
        </w:rPr>
      </w:pPr>
      <w:r>
        <w:rPr>
          <w:rFonts w:ascii="PT Astra Serif" w:hAnsi="PT Astra Serif"/>
          <w:sz w:val="24"/>
          <w:szCs w:val="24"/>
          <w:lang w:val="ru-RU"/>
        </w:rPr>
        <w:t xml:space="preserve">- Гражданским кодексом Российской Федерации;</w:t>
      </w:r>
      <w:r>
        <w:rPr>
          <w:rFonts w:ascii="PT Astra Serif" w:hAnsi="PT Astra Serif"/>
          <w:sz w:val="24"/>
          <w:szCs w:val="24"/>
          <w:lang w:val="ru-RU"/>
          <w14:ligatures w14:val="none"/>
        </w:rPr>
      </w:r>
      <w:r>
        <w:rPr>
          <w:rFonts w:ascii="PT Astra Serif" w:hAnsi="PT Astra Serif"/>
          <w:sz w:val="24"/>
          <w:szCs w:val="24"/>
          <w:lang w:val="ru-RU"/>
          <w14:ligatures w14:val="none"/>
        </w:rPr>
      </w:r>
    </w:p>
    <w:p>
      <w:pPr>
        <w:ind w:left="0" w:right="57" w:firstLine="709"/>
        <w:jc w:val="both"/>
        <w:rPr>
          <w:rFonts w:ascii="PT Astra Serif" w:hAnsi="PT Astra Serif"/>
          <w:sz w:val="24"/>
          <w:szCs w:val="24"/>
          <w:lang w:val="ru-RU"/>
          <w14:ligatures w14:val="none"/>
        </w:rPr>
      </w:pPr>
      <w:r>
        <w:rPr>
          <w:rFonts w:ascii="PT Astra Serif" w:hAnsi="PT Astra Serif"/>
          <w:sz w:val="24"/>
          <w:szCs w:val="24"/>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sz w:val="24"/>
          <w:szCs w:val="24"/>
          <w:lang w:val="ru-RU"/>
          <w14:ligatures w14:val="none"/>
        </w:rPr>
      </w:r>
      <w:r>
        <w:rPr>
          <w:rFonts w:ascii="PT Astra Serif" w:hAnsi="PT Astra Serif"/>
          <w:sz w:val="24"/>
          <w:szCs w:val="24"/>
          <w:lang w:val="ru-RU"/>
          <w14:ligatures w14:val="none"/>
        </w:rPr>
      </w:r>
    </w:p>
    <w:p>
      <w:pPr>
        <w:ind w:left="0" w:right="57" w:firstLine="709"/>
        <w:jc w:val="both"/>
        <w:rPr>
          <w:rFonts w:ascii="PT Astra Serif" w:hAnsi="PT Astra Serif"/>
          <w:sz w:val="24"/>
          <w:szCs w:val="24"/>
          <w:lang w:val="ru-RU"/>
          <w14:ligatures w14:val="none"/>
        </w:rPr>
      </w:pPr>
      <w:r>
        <w:rPr>
          <w:rFonts w:ascii="PT Astra Serif" w:hAnsi="PT Astra Serif"/>
          <w:sz w:val="24"/>
          <w:szCs w:val="24"/>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sz w:val="24"/>
          <w:szCs w:val="24"/>
          <w:lang w:val="ru-RU"/>
          <w14:ligatures w14:val="none"/>
        </w:rPr>
      </w:r>
      <w:r>
        <w:rPr>
          <w:rFonts w:ascii="PT Astra Serif" w:hAnsi="PT Astra Serif"/>
          <w:sz w:val="24"/>
          <w:szCs w:val="24"/>
          <w:lang w:val="ru-RU"/>
          <w14:ligatures w14:val="none"/>
        </w:rPr>
      </w:r>
    </w:p>
    <w:p>
      <w:pPr>
        <w:ind w:left="0" w:right="57" w:firstLine="709"/>
        <w:jc w:val="both"/>
        <w:rPr>
          <w:rFonts w:ascii="PT Astra Serif" w:hAnsi="PT Astra Serif"/>
          <w:sz w:val="24"/>
          <w:szCs w:val="24"/>
          <w:lang w:val="ru-RU"/>
          <w14:ligatures w14:val="none"/>
        </w:rPr>
      </w:pPr>
      <w:r>
        <w:rPr>
          <w:rFonts w:ascii="PT Astra Serif" w:hAnsi="PT Astra Serif"/>
          <w:sz w:val="24"/>
          <w:szCs w:val="24"/>
          <w:lang w:val="ru-RU"/>
        </w:rPr>
        <w:t xml:space="preserve">- приказом </w:t>
      </w:r>
      <w:r>
        <w:rPr>
          <w:rFonts w:ascii="PT Astra Serif" w:hAnsi="PT Astra Serif"/>
          <w:sz w:val="24"/>
          <w:szCs w:val="24"/>
          <w:lang w:val="ru-RU"/>
        </w:rPr>
        <w:t xml:space="preserve">Федерального агентства по управлению государств</w:t>
      </w:r>
      <w:r>
        <w:rPr>
          <w:rFonts w:ascii="PT Astra Serif" w:hAnsi="PT Astra Serif"/>
          <w:sz w:val="24"/>
          <w:szCs w:val="24"/>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ind w:left="0" w:right="57" w:firstLine="709"/>
        <w:jc w:val="both"/>
        <w:rPr>
          <w:rFonts w:ascii="PT Astra Serif" w:hAnsi="PT Astra Serif"/>
          <w:sz w:val="24"/>
          <w:szCs w:val="24"/>
          <w:lang w:val="ru-RU"/>
          <w14:ligatures w14:val="none"/>
        </w:rPr>
      </w:pPr>
      <w:r>
        <w:rPr>
          <w:rFonts w:ascii="PT Astra Serif" w:hAnsi="PT Astra Serif"/>
          <w:sz w:val="24"/>
          <w:szCs w:val="24"/>
          <w:lang w:val="ru-RU"/>
        </w:rPr>
        <w:t xml:space="preserve">– </w:t>
      </w:r>
      <w:r>
        <w:rPr>
          <w:rFonts w:ascii="PT Astra Serif" w:hAnsi="PT Astra Serif"/>
          <w:sz w:val="24"/>
          <w:szCs w:val="24"/>
          <w:lang w:val="ru-RU"/>
        </w:rPr>
        <w:t xml:space="preserve">распоряжением  Федерального агентства по управлению государственным имуществом от 02.09</w:t>
      </w:r>
      <w:r>
        <w:rPr>
          <w:rFonts w:ascii="PT Astra Serif" w:hAnsi="PT Astra Serif"/>
          <w:sz w:val="24"/>
          <w:szCs w:val="24"/>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sz w:val="24"/>
          <w:szCs w:val="24"/>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sz w:val="24"/>
          <w:szCs w:val="24"/>
          <w:lang w:val="ru-RU"/>
          <w14:ligatures w14:val="none"/>
        </w:rPr>
      </w:r>
      <w:r>
        <w:rPr>
          <w:rFonts w:ascii="PT Astra Serif" w:hAnsi="PT Astra Serif"/>
          <w:sz w:val="24"/>
          <w:szCs w:val="24"/>
          <w:lang w:val="ru-RU"/>
          <w14:ligatures w14:val="none"/>
        </w:rPr>
      </w:r>
    </w:p>
    <w:p>
      <w:pPr>
        <w:ind w:left="0" w:right="57" w:firstLine="709"/>
        <w:jc w:val="both"/>
        <w:rPr>
          <w:rFonts w:ascii="PT Astra Serif" w:hAnsi="PT Astra Serif"/>
          <w:lang w:val="ru-RU"/>
          <w14:ligatures w14:val="none"/>
        </w:rPr>
      </w:pPr>
      <w:r>
        <w:rPr>
          <w:rFonts w:ascii="PT Astra Serif" w:hAnsi="PT Astra Serif"/>
          <w:sz w:val="24"/>
          <w:szCs w:val="24"/>
          <w:lang w:val="ru-RU"/>
        </w:rPr>
        <w:t xml:space="preserve">-</w:t>
      </w:r>
      <w:r>
        <w:rPr>
          <w:rFonts w:ascii="PT Astra Serif" w:hAnsi="PT Astra Serif"/>
          <w:sz w:val="24"/>
          <w:szCs w:val="24"/>
          <w:lang w:val="ru-RU"/>
        </w:rPr>
        <w:t xml:space="preserve"> поручение </w:t>
      </w:r>
      <w:r>
        <w:rPr>
          <w:rFonts w:ascii="PT Astra Serif" w:hAnsi="PT Astra Serif"/>
          <w:sz w:val="24"/>
          <w:szCs w:val="24"/>
          <w:lang w:val="ru-RU"/>
        </w:rPr>
        <w:t xml:space="preserve">Федерального агентства по управлению государственным имуществом </w:t>
      </w:r>
      <w:r>
        <w:rPr>
          <w:rFonts w:ascii="PT Astra Serif" w:hAnsi="PT Astra Serif"/>
          <w:sz w:val="24"/>
          <w:szCs w:val="24"/>
          <w:lang w:val="ru-RU"/>
        </w:rPr>
        <w:t xml:space="preserve">от 08.04.2026 г. № АП-04/17054 «О возобновлении приватизационных мероприятий»</w:t>
      </w:r>
      <w:r>
        <w:rPr>
          <w:rFonts w:ascii="PT Astra Serif" w:hAnsi="PT Astra Serif"/>
          <w:lang w:val="ru-RU"/>
          <w14:ligatures w14:val="none"/>
        </w:rPr>
      </w:r>
      <w:r>
        <w:rPr>
          <w:rFonts w:ascii="PT Astra Serif" w:hAnsi="PT Astra Serif"/>
          <w:lang w:val="ru-RU"/>
          <w14:ligatures w14:val="none"/>
        </w:rPr>
      </w:r>
    </w:p>
    <w:p>
      <w:pPr>
        <w:ind w:left="0" w:right="57" w:firstLine="709"/>
        <w:jc w:val="both"/>
        <w:rPr>
          <w:rFonts w:ascii="PT Astra Serif" w:hAnsi="PT Astra Serif"/>
          <w:lang w:val="ru-RU"/>
          <w14:ligatures w14:val="none"/>
        </w:rPr>
      </w:pPr>
      <w:r>
        <w:rPr>
          <w:rFonts w:ascii="PT Astra Serif" w:hAnsi="PT Astra Serif"/>
          <w:sz w:val="24"/>
          <w:szCs w:val="24"/>
          <w:lang w:val="ru-RU"/>
        </w:rPr>
        <w:t xml:space="preserve">- распоряжени</w:t>
      </w:r>
      <w:r>
        <w:rPr>
          <w:rFonts w:ascii="PT Astra Serif" w:hAnsi="PT Astra Serif"/>
          <w:sz w:val="24"/>
          <w:szCs w:val="24"/>
          <w:lang w:val="ru-RU"/>
        </w:rPr>
        <w:t xml:space="preserve">ем</w:t>
      </w:r>
      <w:r>
        <w:rPr>
          <w:rFonts w:ascii="PT Astra Serif" w:hAnsi="PT Astra Serif"/>
          <w:sz w:val="24"/>
          <w:szCs w:val="24"/>
          <w:lang w:val="ru-RU"/>
        </w:rPr>
        <w:t xml:space="preserve"> </w:t>
      </w:r>
      <w:r>
        <w:rPr>
          <w:rFonts w:ascii="PT Astra Serif" w:hAnsi="PT Astra Serif"/>
          <w:sz w:val="24"/>
          <w:szCs w:val="24"/>
          <w:lang w:val="ru-RU"/>
        </w:rPr>
        <w:t xml:space="preserve">ТУ </w:t>
      </w:r>
      <w:r>
        <w:rPr>
          <w:rFonts w:ascii="PT Astra Serif" w:hAnsi="PT Astra Serif"/>
          <w:sz w:val="24"/>
          <w:szCs w:val="24"/>
          <w:lang w:val="ru-RU"/>
        </w:rPr>
        <w:t xml:space="preserve">Росимущества </w:t>
      </w:r>
      <w:r>
        <w:rPr>
          <w:rFonts w:ascii="PT Astra Serif" w:hAnsi="PT Astra Serif"/>
          <w:sz w:val="24"/>
          <w:szCs w:val="24"/>
          <w:lang w:val="ru-RU"/>
        </w:rPr>
        <w:t xml:space="preserve">в </w:t>
      </w:r>
      <w:r>
        <w:rPr>
          <w:rFonts w:ascii="PT Astra Serif" w:hAnsi="PT Astra Serif"/>
          <w:sz w:val="24"/>
          <w:szCs w:val="24"/>
          <w:lang w:val="ru-RU"/>
        </w:rPr>
        <w:t xml:space="preserve">Республике Башкортостан</w:t>
      </w:r>
      <w:r>
        <w:rPr>
          <w:rFonts w:ascii="PT Astra Serif" w:hAnsi="PT Astra Serif"/>
          <w:sz w:val="24"/>
          <w:szCs w:val="24"/>
          <w:lang w:val="ru-RU"/>
        </w:rPr>
        <w:t xml:space="preserve"> </w:t>
      </w:r>
      <w:r>
        <w:rPr>
          <w:rFonts w:ascii="PT Astra Serif" w:hAnsi="PT Astra Serif"/>
          <w:sz w:val="24"/>
          <w:szCs w:val="24"/>
          <w:lang w:val="ru-RU"/>
        </w:rPr>
        <w:t xml:space="preserve">об условиях </w:t>
      </w:r>
      <w:r>
        <w:rPr>
          <w:rFonts w:ascii="PT Astra Serif" w:hAnsi="PT Astra Serif"/>
          <w:sz w:val="24"/>
          <w:szCs w:val="24"/>
          <w:lang w:val="ru-RU"/>
        </w:rPr>
        <w:t xml:space="preserve">приватизации</w:t>
      </w:r>
      <w:r>
        <w:rPr>
          <w:rFonts w:ascii="PT Astra Serif" w:hAnsi="PT Astra Serif"/>
          <w:sz w:val="24"/>
          <w:szCs w:val="24"/>
          <w:lang w:val="ru-RU"/>
        </w:rPr>
        <w:t xml:space="preserve"> </w:t>
      </w:r>
      <w:r>
        <w:rPr>
          <w:rFonts w:ascii="PT Astra Serif" w:hAnsi="PT Astra Serif"/>
          <w:sz w:val="24"/>
          <w:szCs w:val="24"/>
          <w:lang w:val="ru-RU"/>
        </w:rPr>
        <w:t xml:space="preserve">от _____________</w:t>
      </w:r>
      <w:r>
        <w:rPr>
          <w:rFonts w:ascii="PT Astra Serif" w:hAnsi="PT Astra Serif"/>
          <w:sz w:val="24"/>
          <w:szCs w:val="24"/>
          <w:lang w:val="ru-RU"/>
        </w:rPr>
        <w:t xml:space="preserve"> </w:t>
      </w:r>
      <w:r>
        <w:rPr>
          <w:rFonts w:ascii="PT Astra Serif" w:hAnsi="PT Astra Serif"/>
          <w:sz w:val="24"/>
          <w:szCs w:val="24"/>
          <w:lang w:val="ru-RU"/>
        </w:rPr>
        <w:t xml:space="preserve">№</w:t>
      </w:r>
      <w:r>
        <w:rPr>
          <w:rFonts w:ascii="PT Astra Serif" w:hAnsi="PT Astra Serif"/>
          <w:sz w:val="24"/>
          <w:szCs w:val="24"/>
          <w:lang w:val="ru-RU"/>
        </w:rPr>
        <w:t xml:space="preserve"> </w:t>
      </w:r>
      <w:r>
        <w:rPr>
          <w:rFonts w:ascii="PT Astra Serif" w:hAnsi="PT Astra Serif"/>
          <w:sz w:val="24"/>
          <w:szCs w:val="24"/>
          <w:lang w:val="ru-RU"/>
        </w:rPr>
        <w:t xml:space="preserve">02-_______</w:t>
      </w:r>
      <w:r>
        <w:rPr>
          <w:rFonts w:ascii="PT Astra Serif" w:hAnsi="PT Astra Serif"/>
          <w:sz w:val="24"/>
          <w:szCs w:val="24"/>
          <w:lang w:val="ru-RU"/>
        </w:rPr>
        <w:t xml:space="preserve">-р</w:t>
      </w:r>
      <w:r>
        <w:rPr>
          <w:rFonts w:ascii="PT Astra Serif" w:hAnsi="PT Astra Serif"/>
          <w:sz w:val="24"/>
          <w:szCs w:val="24"/>
          <w:lang w:val="ru-RU"/>
        </w:rPr>
        <w:t xml:space="preserve">;</w:t>
      </w:r>
      <w:r>
        <w:rPr>
          <w:rFonts w:ascii="PT Astra Serif" w:hAnsi="PT Astra Serif"/>
          <w:lang w:val="ru-RU"/>
          <w14:ligatures w14:val="none"/>
        </w:rPr>
      </w:r>
      <w:r>
        <w:rPr>
          <w:rFonts w:ascii="PT Astra Serif" w:hAnsi="PT Astra Serif"/>
          <w:lang w:val="ru-RU"/>
          <w14:ligatures w14:val="none"/>
        </w:rPr>
      </w:r>
    </w:p>
    <w:p>
      <w:pPr>
        <w:ind w:left="0" w:right="57" w:firstLine="709"/>
        <w:jc w:val="both"/>
        <w:rPr>
          <w:rFonts w:ascii="PT Astra Serif" w:hAnsi="PT Astra Serif"/>
          <w:sz w:val="24"/>
          <w:szCs w:val="24"/>
          <w:lang w:val="ru-RU"/>
          <w14:ligatures w14:val="none"/>
        </w:rPr>
      </w:pPr>
      <w:r>
        <w:rPr>
          <w:rFonts w:ascii="PT Astra Serif" w:hAnsi="PT Astra Serif"/>
          <w:sz w:val="24"/>
          <w:szCs w:val="24"/>
          <w:lang w:val="ru-RU"/>
        </w:rPr>
        <w:t xml:space="preserve">- иными нормативными правовыми актами Российской Федерации.</w:t>
      </w:r>
      <w:r>
        <w:rPr>
          <w:rFonts w:ascii="PT Astra Serif" w:hAnsi="PT Astra Serif"/>
          <w:sz w:val="24"/>
          <w:szCs w:val="24"/>
          <w:lang w:val="ru-RU"/>
          <w14:ligatures w14:val="none"/>
        </w:rPr>
      </w:r>
      <w:r>
        <w:rPr>
          <w:rFonts w:ascii="PT Astra Serif" w:hAnsi="PT Astra Serif"/>
          <w:sz w:val="24"/>
          <w:szCs w:val="24"/>
          <w:lang w:val="ru-RU"/>
          <w14:ligatures w14:val="none"/>
        </w:rPr>
      </w:r>
    </w:p>
    <w:p>
      <w:pPr>
        <w:pStyle w:val="776"/>
        <w:ind w:left="0" w:right="57" w:firstLine="709"/>
        <w:spacing w:line="264" w:lineRule="auto"/>
        <w:rPr>
          <w:rFonts w:ascii="PT Astra Serif" w:hAnsi="PT Astra Serif"/>
          <w:sz w:val="28"/>
          <w:lang w:val="ru-RU"/>
        </w:rPr>
      </w:pPr>
      <w:r>
        <w:rPr>
          <w:rFonts w:ascii="PT Astra Serif" w:hAnsi="PT Astra Serif"/>
          <w:sz w:val="28"/>
          <w:lang w:val="ru-RU"/>
        </w:rPr>
      </w:r>
      <w:r>
        <w:rPr>
          <w:rFonts w:ascii="PT Astra Serif" w:hAnsi="PT Astra Serif"/>
          <w:sz w:val="28"/>
          <w:lang w:val="ru-RU"/>
        </w:rPr>
      </w:r>
      <w:r>
        <w:rPr>
          <w:rFonts w:ascii="PT Astra Serif" w:hAnsi="PT Astra Serif"/>
          <w:sz w:val="28"/>
          <w:lang w:val="ru-RU"/>
        </w:rPr>
      </w:r>
    </w:p>
    <w:p>
      <w:pPr>
        <w:pStyle w:val="776"/>
        <w:ind w:right="57"/>
        <w:jc w:val="left"/>
        <w:spacing w:line="264" w:lineRule="auto"/>
        <w:tabs>
          <w:tab w:val="left" w:pos="3686" w:leader="none"/>
        </w:tabs>
        <w:rPr>
          <w:rFonts w:ascii="PT Astra Serif" w:hAnsi="PT Astra Serif"/>
          <w:b/>
          <w:lang w:val="ru-RU"/>
        </w:rPr>
      </w:pPr>
      <w:r>
        <w:rPr>
          <w:rFonts w:ascii="PT Astra Serif" w:hAnsi="PT Astra Serif"/>
          <w:b/>
          <w:lang w:val="ru-RU"/>
        </w:rPr>
        <w:t xml:space="preserve">            </w:t>
      </w:r>
      <w:r>
        <w:rPr>
          <w:rFonts w:ascii="PT Astra Serif" w:hAnsi="PT Astra Serif"/>
          <w:b/>
          <w:lang w:val="ru-RU"/>
        </w:rPr>
        <w:t xml:space="preserve">3. </w:t>
      </w:r>
      <w:r>
        <w:rPr>
          <w:rFonts w:ascii="PT Astra Serif" w:hAnsi="PT Astra Serif"/>
          <w:b/>
          <w:lang w:val="ru-RU"/>
        </w:rPr>
        <w:t xml:space="preserve">Сведения об аукционе.</w:t>
      </w:r>
      <w:r>
        <w:rPr>
          <w:rFonts w:ascii="PT Astra Serif" w:hAnsi="PT Astra Serif"/>
          <w:b/>
          <w:lang w:val="ru-RU"/>
        </w:rPr>
      </w:r>
      <w:r>
        <w:rPr>
          <w:rFonts w:ascii="PT Astra Serif" w:hAnsi="PT Astra Serif"/>
          <w:b/>
          <w:lang w:val="ru-RU"/>
        </w:rPr>
      </w:r>
    </w:p>
    <w:p>
      <w:pPr>
        <w:ind w:left="0" w:firstLine="709"/>
        <w:jc w:val="both"/>
        <w:rPr>
          <w:rFonts w:ascii="PT Astra Serif" w:hAnsi="PT Astra Serif"/>
          <w:b w:val="0"/>
          <w:sz w:val="24"/>
          <w:lang w:val="ru-RU"/>
        </w:rPr>
      </w:pPr>
      <w:r>
        <w:rPr>
          <w:rFonts w:ascii="PT Astra Serif" w:hAnsi="PT Astra Serif"/>
          <w:b/>
          <w:sz w:val="24"/>
          <w:lang w:val="ru-RU"/>
        </w:rPr>
        <w:t xml:space="preserve">3.1.</w:t>
      </w:r>
      <w:r>
        <w:rPr>
          <w:rFonts w:ascii="PT Astra Serif" w:hAnsi="PT Astra Serif"/>
          <w:sz w:val="24"/>
          <w:lang w:val="ru-RU"/>
        </w:rPr>
        <w:t xml:space="preserve"> </w:t>
      </w:r>
      <w:r>
        <w:rPr>
          <w:rFonts w:ascii="PT Astra Serif" w:hAnsi="PT Astra Serif"/>
          <w:b/>
          <w:sz w:val="24"/>
          <w:lang w:val="ru-RU"/>
        </w:rPr>
        <w:t xml:space="preserve">Основание проведения торгов </w:t>
      </w:r>
      <w:r>
        <w:rPr>
          <w:rFonts w:ascii="PT Astra Serif" w:hAnsi="PT Astra Serif"/>
          <w:b/>
          <w:sz w:val="24"/>
          <w:lang w:val="ru-RU"/>
        </w:rPr>
        <w:t xml:space="preserve">–</w:t>
      </w:r>
      <w:r>
        <w:rPr>
          <w:rFonts w:ascii="PT Astra Serif" w:hAnsi="PT Astra Serif"/>
          <w:b/>
          <w:sz w:val="24"/>
          <w:lang w:val="ru-RU"/>
        </w:rPr>
        <w:t xml:space="preserve"> </w:t>
      </w:r>
      <w:r>
        <w:rPr>
          <w:rFonts w:ascii="PT Astra Serif" w:hAnsi="PT Astra Serif"/>
          <w:sz w:val="24"/>
          <w:lang w:val="ru-RU"/>
        </w:rPr>
        <w:t xml:space="preserve">распоряжение</w:t>
      </w:r>
      <w:r>
        <w:rPr>
          <w:rFonts w:ascii="PT Astra Serif" w:hAnsi="PT Astra Serif"/>
          <w:sz w:val="24"/>
          <w:lang w:val="ru-RU"/>
        </w:rPr>
        <w:t xml:space="preserve"> </w:t>
      </w:r>
      <w:r>
        <w:rPr>
          <w:rFonts w:ascii="PT Astra Serif" w:hAnsi="PT Astra Serif"/>
          <w:sz w:val="24"/>
          <w:lang w:val="ru-RU"/>
        </w:rPr>
        <w:t xml:space="preserve">ТУ</w:t>
      </w:r>
      <w:r>
        <w:rPr>
          <w:rFonts w:ascii="PT Astra Serif" w:hAnsi="PT Astra Serif"/>
          <w:sz w:val="24"/>
          <w:lang w:val="ru-RU"/>
        </w:rPr>
        <w:t xml:space="preserve"> Росимущества</w:t>
      </w:r>
      <w:r>
        <w:rPr>
          <w:rFonts w:ascii="PT Astra Serif" w:hAnsi="PT Astra Serif"/>
          <w:sz w:val="24"/>
          <w:lang w:val="ru-RU"/>
        </w:rPr>
        <w:t xml:space="preserve"> </w:t>
      </w:r>
      <w:r>
        <w:rPr>
          <w:rFonts w:ascii="PT Astra Serif" w:hAnsi="PT Astra Serif"/>
          <w:sz w:val="24"/>
          <w:lang w:val="ru-RU"/>
        </w:rPr>
        <w:t xml:space="preserve">в </w:t>
      </w:r>
      <w:r>
        <w:rPr>
          <w:rFonts w:ascii="PT Astra Serif" w:hAnsi="PT Astra Serif"/>
          <w:sz w:val="24"/>
          <w:lang w:val="ru-RU"/>
        </w:rPr>
        <w:t xml:space="preserve">Республике Башкортостан</w:t>
      </w:r>
      <w:r>
        <w:rPr>
          <w:rFonts w:ascii="PT Astra Serif" w:hAnsi="PT Astra Serif"/>
          <w:sz w:val="24"/>
          <w:lang w:val="ru-RU"/>
        </w:rPr>
        <w:t xml:space="preserve"> </w:t>
      </w:r>
      <w:r>
        <w:rPr>
          <w:rFonts w:ascii="PT Astra Serif" w:hAnsi="PT Astra Serif"/>
          <w:sz w:val="24"/>
          <w:lang w:val="ru-RU"/>
        </w:rPr>
        <w:t xml:space="preserve">от____________</w:t>
      </w:r>
      <w:r>
        <w:rPr>
          <w:rFonts w:ascii="PT Astra Serif" w:hAnsi="PT Astra Serif"/>
          <w:sz w:val="24"/>
          <w:lang w:val="ru-RU"/>
        </w:rPr>
        <w:t xml:space="preserve"> </w:t>
      </w:r>
      <w:r>
        <w:rPr>
          <w:rFonts w:ascii="PT Astra Serif" w:hAnsi="PT Astra Serif"/>
          <w:sz w:val="24"/>
          <w:lang w:val="ru-RU"/>
        </w:rPr>
        <w:t xml:space="preserve">№</w:t>
      </w:r>
      <w:r>
        <w:rPr>
          <w:rFonts w:ascii="PT Astra Serif" w:hAnsi="PT Astra Serif"/>
          <w:sz w:val="24"/>
          <w:lang w:val="ru-RU"/>
        </w:rPr>
        <w:t xml:space="preserve"> </w:t>
      </w:r>
      <w:r>
        <w:rPr>
          <w:rFonts w:ascii="PT Astra Serif" w:hAnsi="PT Astra Serif"/>
          <w:sz w:val="24"/>
          <w:lang w:val="ru-RU"/>
        </w:rPr>
        <w:t xml:space="preserve">02-</w:t>
      </w:r>
      <w:r>
        <w:rPr>
          <w:rFonts w:ascii="PT Astra Serif" w:hAnsi="PT Astra Serif"/>
          <w:sz w:val="24"/>
          <w:lang w:val="ru-RU"/>
        </w:rPr>
        <w:t xml:space="preserve">____</w:t>
      </w:r>
      <w:r>
        <w:rPr>
          <w:rFonts w:ascii="PT Astra Serif" w:hAnsi="PT Astra Serif"/>
          <w:sz w:val="24"/>
          <w:lang w:val="ru-RU"/>
        </w:rPr>
        <w:t xml:space="preserve">-р</w:t>
      </w:r>
      <w:r>
        <w:rPr>
          <w:rFonts w:ascii="PT Astra Serif" w:hAnsi="PT Astra Serif"/>
          <w:b w:val="0"/>
          <w:sz w:val="24"/>
          <w:lang w:val="ru-RU"/>
        </w:rPr>
        <w:t xml:space="preserve"> </w:t>
      </w:r>
      <w:r>
        <w:rPr>
          <w:rFonts w:ascii="PT Astra Serif" w:hAnsi="PT Astra Serif"/>
          <w:b w:val="0"/>
          <w:sz w:val="24"/>
          <w:lang w:val="ru-RU"/>
        </w:rPr>
        <w:t xml:space="preserve">«</w:t>
      </w:r>
      <w:r>
        <w:rPr>
          <w:rFonts w:ascii="PT Astra Serif" w:hAnsi="PT Astra Serif"/>
          <w:b w:val="0"/>
          <w:sz w:val="24"/>
          <w:lang w:val="ru-RU"/>
        </w:rPr>
        <w:t xml:space="preserve">Об условиях приватизации </w:t>
      </w:r>
      <w:r>
        <w:rPr>
          <w:rFonts w:ascii="PT Astra Serif" w:hAnsi="PT Astra Serif"/>
          <w:b w:val="0"/>
          <w:sz w:val="24"/>
          <w:lang w:val="ru-RU"/>
        </w:rPr>
        <w:t xml:space="preserve"> </w:t>
      </w:r>
      <w:r>
        <w:rPr>
          <w:rFonts w:ascii="PT Astra Serif" w:hAnsi="PT Astra Serif"/>
          <w:sz w:val="24"/>
          <w:lang w:val="ru-RU"/>
        </w:rPr>
        <w:t xml:space="preserve">земельного участка </w:t>
      </w:r>
      <w:r>
        <w:rPr>
          <w:rFonts w:ascii="PT Astra Serif" w:hAnsi="PT Astra Serif"/>
          <w:sz w:val="24"/>
          <w:lang w:val="ru-RU"/>
        </w:rPr>
        <w:t xml:space="preserve">с кадастровым но</w:t>
      </w:r>
      <w:r>
        <w:rPr>
          <w:rFonts w:ascii="PT Astra Serif" w:hAnsi="PT Astra Serif"/>
          <w:sz w:val="24"/>
          <w:lang w:val="ru-RU"/>
        </w:rPr>
        <w:t xml:space="preserve">мер</w:t>
      </w:r>
      <w:r>
        <w:rPr>
          <w:rFonts w:ascii="PT Astra Serif" w:hAnsi="PT Astra Serif"/>
          <w:sz w:val="24"/>
          <w:lang w:val="ru-RU"/>
        </w:rPr>
        <w:t xml:space="preserve">ом </w:t>
      </w:r>
      <w:r>
        <w:rPr>
          <w:rFonts w:ascii="PT Astra Serif" w:hAnsi="PT Astra Serif"/>
          <w:sz w:val="24"/>
          <w:lang w:val="ru-RU"/>
        </w:rPr>
        <w:t xml:space="preserve">02:29:130419:6</w:t>
      </w:r>
      <w:r>
        <w:rPr>
          <w:rFonts w:ascii="PT Astra Serif" w:hAnsi="PT Astra Serif"/>
          <w:sz w:val="24"/>
          <w:lang w:val="ru-RU"/>
        </w:rPr>
        <w:t xml:space="preserve"> </w:t>
      </w:r>
      <w:r>
        <w:rPr>
          <w:rFonts w:ascii="PT Astra Serif" w:hAnsi="PT Astra Serif"/>
          <w:sz w:val="24"/>
          <w:lang w:val="ru-RU"/>
        </w:rPr>
        <w:t xml:space="preserve">с расположенным на нем объектом недвижимого имущества с кадастровым номером </w:t>
      </w:r>
      <w:r>
        <w:rPr>
          <w:rFonts w:ascii="PT Astra Serif" w:hAnsi="PT Astra Serif"/>
          <w:sz w:val="24"/>
          <w:lang w:val="ru-RU"/>
        </w:rPr>
        <w:t xml:space="preserve">  </w:t>
      </w:r>
      <w:r>
        <w:rPr>
          <w:rFonts w:ascii="PT Astra Serif" w:hAnsi="PT Astra Serif"/>
          <w:sz w:val="24"/>
          <w:lang w:val="ru-RU"/>
        </w:rPr>
        <w:t xml:space="preserve">02:29:130405:54</w:t>
      </w:r>
      <w:r>
        <w:rPr>
          <w:rFonts w:ascii="PT Astra Serif" w:hAnsi="PT Astra Serif"/>
          <w:sz w:val="24"/>
          <w:lang w:val="ru-RU"/>
        </w:rPr>
        <w:t xml:space="preserve"> </w:t>
      </w:r>
      <w:r>
        <w:rPr>
          <w:rFonts w:ascii="PT Astra Serif" w:hAnsi="PT Astra Serif"/>
          <w:sz w:val="24"/>
          <w:lang w:val="ru-RU"/>
        </w:rPr>
        <w:t xml:space="preserve"> </w:t>
      </w:r>
      <w:r>
        <w:rPr>
          <w:rFonts w:ascii="PT Astra Serif" w:hAnsi="PT Astra Serif"/>
          <w:sz w:val="24"/>
          <w:lang w:val="ru-RU"/>
        </w:rPr>
        <w:t xml:space="preserve">по адресу: </w:t>
      </w:r>
      <w:r>
        <w:rPr>
          <w:rFonts w:ascii="PT Astra Serif" w:hAnsi="PT Astra Serif"/>
          <w:sz w:val="24"/>
          <w:lang w:val="ru-RU"/>
        </w:rPr>
        <w:t xml:space="preserve">Республика Башкортостан, муниципальный район Калтасинский, сельское поселение Калтасинский сельсовет, село Калтасы, улица Матросова, земельный участок 3</w:t>
      </w:r>
      <w:r>
        <w:rPr>
          <w:rFonts w:ascii="PT Astra Serif" w:hAnsi="PT Astra Serif"/>
          <w:sz w:val="24"/>
          <w:lang w:val="ru-RU"/>
        </w:rPr>
        <w:t xml:space="preserve">»</w:t>
      </w:r>
      <w:r>
        <w:rPr>
          <w:rFonts w:ascii="PT Astra Serif" w:hAnsi="PT Astra Serif"/>
          <w:sz w:val="24"/>
          <w:lang w:val="ru-RU"/>
        </w:rPr>
        <w:t xml:space="preserve">.</w:t>
      </w:r>
      <w:r>
        <w:rPr>
          <w:rFonts w:ascii="PT Astra Serif" w:hAnsi="PT Astra Serif"/>
          <w:b w:val="0"/>
          <w:sz w:val="24"/>
          <w:lang w:val="ru-RU"/>
        </w:rPr>
      </w:r>
      <w:r>
        <w:rPr>
          <w:rFonts w:ascii="PT Astra Serif" w:hAnsi="PT Astra Serif"/>
          <w:b w:val="0"/>
          <w:sz w:val="24"/>
          <w:lang w:val="ru-RU"/>
        </w:rPr>
      </w:r>
    </w:p>
    <w:p>
      <w:pPr>
        <w:ind w:left="0" w:firstLine="709"/>
        <w:jc w:val="both"/>
        <w:rPr>
          <w:rFonts w:ascii="PT Astra Serif" w:hAnsi="PT Astra Serif"/>
          <w:b/>
          <w:lang w:val="ru-RU"/>
        </w:rPr>
      </w:pPr>
      <w:r>
        <w:rPr>
          <w:rFonts w:ascii="PT Astra Serif" w:hAnsi="PT Astra Serif"/>
          <w:b/>
          <w:sz w:val="24"/>
          <w:lang w:val="ru-RU"/>
        </w:rPr>
        <w:t xml:space="preserve">3.2</w:t>
      </w:r>
      <w:r>
        <w:rPr>
          <w:rFonts w:ascii="PT Astra Serif" w:hAnsi="PT Astra Serif"/>
          <w:b/>
          <w:sz w:val="24"/>
          <w:lang w:val="ru-RU"/>
        </w:rPr>
        <w:t xml:space="preserve">. Собственник выставляем</w:t>
      </w:r>
      <w:r>
        <w:rPr>
          <w:rFonts w:ascii="PT Astra Serif" w:hAnsi="PT Astra Serif"/>
          <w:b/>
          <w:sz w:val="24"/>
          <w:lang w:val="ru-RU"/>
        </w:rPr>
        <w:t xml:space="preserve">ого</w:t>
      </w:r>
      <w:r>
        <w:rPr>
          <w:rFonts w:ascii="PT Astra Serif" w:hAnsi="PT Astra Serif"/>
          <w:b/>
          <w:sz w:val="24"/>
          <w:lang w:val="ru-RU"/>
        </w:rPr>
        <w:t xml:space="preserve"> на торги </w:t>
      </w:r>
      <w:r>
        <w:rPr>
          <w:rFonts w:ascii="PT Astra Serif" w:hAnsi="PT Astra Serif"/>
          <w:b/>
          <w:sz w:val="24"/>
          <w:lang w:val="ru-RU"/>
        </w:rPr>
        <w:t xml:space="preserve">И</w:t>
      </w:r>
      <w:r>
        <w:rPr>
          <w:rFonts w:ascii="PT Astra Serif" w:hAnsi="PT Astra Serif"/>
          <w:b/>
          <w:sz w:val="24"/>
          <w:lang w:val="ru-RU"/>
        </w:rPr>
        <w:t xml:space="preserve">мущества</w:t>
      </w:r>
      <w:r>
        <w:rPr>
          <w:rFonts w:ascii="PT Astra Serif" w:hAnsi="PT Astra Serif"/>
          <w:b/>
          <w:color w:val="ff0000"/>
          <w:sz w:val="24"/>
          <w:lang w:val="ru-RU"/>
        </w:rPr>
        <w:t xml:space="preserve"> </w:t>
      </w:r>
      <w:r>
        <w:rPr>
          <w:rFonts w:ascii="PT Astra Serif" w:hAnsi="PT Astra Serif"/>
          <w:b/>
          <w:sz w:val="24"/>
          <w:lang w:val="ru-RU"/>
        </w:rPr>
        <w:t xml:space="preserve">-</w:t>
      </w:r>
      <w:r>
        <w:rPr>
          <w:rFonts w:ascii="PT Astra Serif" w:hAnsi="PT Astra Serif"/>
          <w:sz w:val="24"/>
          <w:lang w:val="ru-RU"/>
        </w:rPr>
        <w:t xml:space="preserve"> Российская Федерация.</w:t>
      </w:r>
      <w:r>
        <w:rPr>
          <w:rFonts w:ascii="PT Astra Serif" w:hAnsi="PT Astra Serif"/>
          <w:b/>
          <w:lang w:val="ru-RU"/>
        </w:rPr>
      </w:r>
      <w:r>
        <w:rPr>
          <w:rFonts w:ascii="PT Astra Serif" w:hAnsi="PT Astra Serif"/>
          <w:b/>
          <w:lang w:val="ru-RU"/>
        </w:rPr>
      </w:r>
    </w:p>
    <w:p>
      <w:pPr>
        <w:pStyle w:val="760"/>
        <w:ind w:left="0" w:firstLine="709"/>
        <w:spacing w:line="264" w:lineRule="auto"/>
        <w:tabs>
          <w:tab w:val="left" w:pos="0" w:leader="none"/>
          <w:tab w:val="clear" w:pos="284" w:leader="none"/>
        </w:tabs>
        <w:rPr>
          <w:rFonts w:ascii="PT Astra Serif" w:hAnsi="PT Astra Serif"/>
          <w:b/>
          <w:lang w:val="ru-RU"/>
        </w:rPr>
      </w:pPr>
      <w:r>
        <w:rPr>
          <w:rFonts w:ascii="PT Astra Serif" w:hAnsi="PT Astra Serif"/>
          <w:b/>
          <w:lang w:val="ru-RU"/>
        </w:rPr>
        <w:t xml:space="preserve">3.</w:t>
      </w:r>
      <w:r>
        <w:rPr>
          <w:rFonts w:ascii="PT Astra Serif" w:hAnsi="PT Astra Serif"/>
          <w:b/>
          <w:lang w:val="ru-RU"/>
        </w:rPr>
        <w:t xml:space="preserve">3. Организатор торгов</w:t>
      </w:r>
      <w:r>
        <w:rPr>
          <w:rFonts w:ascii="PT Astra Serif" w:hAnsi="PT Astra Serif"/>
          <w:b/>
          <w:lang w:val="ru-RU"/>
        </w:rPr>
        <w:t xml:space="preserve">:</w:t>
      </w:r>
      <w:r>
        <w:rPr>
          <w:rFonts w:ascii="PT Astra Serif" w:hAnsi="PT Astra Serif"/>
          <w:b/>
          <w:lang w:val="ru-RU"/>
        </w:rPr>
      </w:r>
      <w:r>
        <w:rPr>
          <w:rFonts w:ascii="PT Astra Serif" w:hAnsi="PT Astra Serif"/>
          <w:b/>
          <w:lang w:val="ru-RU"/>
        </w:rPr>
      </w:r>
    </w:p>
    <w:p>
      <w:pPr>
        <w:ind w:left="0" w:right="57" w:firstLine="709"/>
        <w:jc w:val="both"/>
        <w:rPr>
          <w:rFonts w:ascii="PT Astra Serif" w:hAnsi="PT Astra Serif"/>
          <w:sz w:val="24"/>
          <w:lang w:val="ru-RU"/>
        </w:rPr>
      </w:pPr>
      <w:r>
        <w:rPr>
          <w:rFonts w:ascii="PT Astra Serif" w:hAnsi="PT Astra Serif"/>
          <w:sz w:val="24"/>
          <w:lang w:val="ru-RU"/>
        </w:rPr>
        <w:t xml:space="preserve">Наименование – Общество с ограниченной ответственностью «РТС-тендер» (ООО "РТС-ТЕНДЕР").</w:t>
      </w:r>
      <w:r>
        <w:rPr>
          <w:rFonts w:ascii="PT Astra Serif" w:hAnsi="PT Astra Serif"/>
          <w:sz w:val="24"/>
          <w:lang w:val="ru-RU"/>
        </w:rPr>
      </w:r>
      <w:r>
        <w:rPr>
          <w:rFonts w:ascii="PT Astra Serif" w:hAnsi="PT Astra Serif"/>
          <w:sz w:val="24"/>
          <w:lang w:val="ru-RU"/>
        </w:rPr>
      </w:r>
    </w:p>
    <w:p>
      <w:pPr>
        <w:ind w:left="0" w:right="57" w:firstLine="709"/>
        <w:jc w:val="both"/>
        <w:rPr>
          <w:rFonts w:ascii="PT Astra Serif" w:hAnsi="PT Astra Serif"/>
          <w:sz w:val="24"/>
          <w:lang w:val="ru-RU"/>
        </w:rPr>
      </w:pPr>
      <w:r>
        <w:rPr>
          <w:rFonts w:ascii="PT Astra Serif" w:hAnsi="PT Astra Serif"/>
          <w:sz w:val="24"/>
          <w:lang w:val="ru-RU"/>
        </w:rPr>
        <w:t xml:space="preserve">Адрес - 127006, г. Москва, ул. Долгоруковская, д. 38, стр. 1.</w:t>
      </w:r>
      <w:r>
        <w:rPr>
          <w:rFonts w:ascii="PT Astra Serif" w:hAnsi="PT Astra Serif"/>
          <w:sz w:val="24"/>
          <w:lang w:val="ru-RU"/>
        </w:rPr>
      </w:r>
      <w:r>
        <w:rPr>
          <w:rFonts w:ascii="PT Astra Serif" w:hAnsi="PT Astra Serif"/>
          <w:sz w:val="24"/>
          <w:lang w:val="ru-RU"/>
        </w:rPr>
      </w:r>
    </w:p>
    <w:p>
      <w:pPr>
        <w:ind w:left="0" w:right="57" w:firstLine="709"/>
        <w:jc w:val="both"/>
        <w:rPr>
          <w:rFonts w:ascii="PT Astra Serif" w:hAnsi="PT Astra Serif"/>
          <w:sz w:val="24"/>
          <w:lang w:val="ru-RU"/>
        </w:rPr>
      </w:pPr>
      <w:r>
        <w:rPr>
          <w:rFonts w:ascii="PT Astra Serif" w:hAnsi="PT Astra Serif"/>
          <w:sz w:val="24"/>
          <w:lang w:val="ru-RU"/>
        </w:rPr>
        <w:t xml:space="preserve">Сайт - </w:t>
      </w:r>
      <w:r>
        <w:rPr>
          <w:rStyle w:val="765"/>
          <w:rFonts w:ascii="PT Astra Serif" w:hAnsi="PT Astra Serif"/>
          <w:sz w:val="24"/>
          <w:lang w:val="ru-RU"/>
        </w:rPr>
        <w:fldChar w:fldCharType="begin"/>
      </w:r>
      <w:r>
        <w:rPr>
          <w:rStyle w:val="765"/>
          <w:rFonts w:ascii="PT Astra Serif" w:hAnsi="PT Astra Serif"/>
          <w:sz w:val="24"/>
          <w:lang w:val="ru-RU"/>
        </w:rPr>
        <w:instrText xml:space="preserve">HYPERLINK "http://www.rts-tender.ru/"</w:instrText>
      </w:r>
      <w:r>
        <w:rPr>
          <w:rStyle w:val="765"/>
          <w:rFonts w:ascii="PT Astra Serif" w:hAnsi="PT Astra Serif"/>
          <w:sz w:val="24"/>
          <w:lang w:val="ru-RU"/>
        </w:rPr>
        <w:fldChar w:fldCharType="separate"/>
      </w:r>
      <w:r>
        <w:rPr>
          <w:rStyle w:val="765"/>
          <w:rFonts w:ascii="PT Astra Serif" w:hAnsi="PT Astra Serif"/>
          <w:sz w:val="24"/>
          <w:lang w:val="ru-RU"/>
        </w:rPr>
        <w:t xml:space="preserve">http://www.rts-tender.ru/</w:t>
      </w:r>
      <w:r>
        <w:rPr>
          <w:rStyle w:val="765"/>
          <w:rFonts w:ascii="PT Astra Serif" w:hAnsi="PT Astra Serif"/>
          <w:sz w:val="24"/>
          <w:lang w:val="ru-RU"/>
        </w:rPr>
        <w:fldChar w:fldCharType="end"/>
      </w:r>
      <w:r>
        <w:rPr>
          <w:rFonts w:ascii="PT Astra Serif" w:hAnsi="PT Astra Serif"/>
          <w:sz w:val="24"/>
          <w:u w:val="single"/>
          <w:lang w:val="ru-RU"/>
        </w:rPr>
        <w:t xml:space="preserve">.</w:t>
      </w:r>
      <w:r>
        <w:rPr>
          <w:rFonts w:ascii="PT Astra Serif" w:hAnsi="PT Astra Serif"/>
          <w:sz w:val="24"/>
          <w:lang w:val="ru-RU"/>
        </w:rPr>
      </w:r>
      <w:r>
        <w:rPr>
          <w:rFonts w:ascii="PT Astra Serif" w:hAnsi="PT Astra Serif"/>
          <w:sz w:val="24"/>
          <w:lang w:val="ru-RU"/>
        </w:rPr>
      </w:r>
    </w:p>
    <w:p>
      <w:pPr>
        <w:ind w:left="0" w:right="57" w:firstLine="709"/>
        <w:jc w:val="both"/>
        <w:rPr>
          <w:rFonts w:ascii="PT Astra Serif" w:hAnsi="PT Astra Serif"/>
          <w:b/>
          <w:sz w:val="24"/>
          <w:lang w:val="ru-RU"/>
        </w:rPr>
      </w:pPr>
      <w:r>
        <w:rPr>
          <w:rFonts w:ascii="PT Astra Serif" w:hAnsi="PT Astra Serif"/>
          <w:b/>
          <w:sz w:val="24"/>
          <w:lang w:val="ru-RU"/>
        </w:rPr>
        <w:t xml:space="preserve">3.4. Продавец</w:t>
      </w:r>
      <w:r>
        <w:rPr>
          <w:rFonts w:ascii="PT Astra Serif" w:hAnsi="PT Astra Serif"/>
          <w:b/>
          <w:sz w:val="24"/>
          <w:lang w:val="ru-RU"/>
        </w:rPr>
        <w:t xml:space="preserve">:</w:t>
      </w:r>
      <w:r>
        <w:rPr>
          <w:rFonts w:ascii="PT Astra Serif" w:hAnsi="PT Astra Serif"/>
          <w:b/>
          <w:sz w:val="24"/>
          <w:lang w:val="ru-RU"/>
        </w:rPr>
      </w:r>
      <w:r>
        <w:rPr>
          <w:rFonts w:ascii="PT Astra Serif" w:hAnsi="PT Astra Serif"/>
          <w:b/>
          <w:sz w:val="24"/>
          <w:lang w:val="ru-RU"/>
        </w:rPr>
      </w:r>
    </w:p>
    <w:p>
      <w:pPr>
        <w:pStyle w:val="760"/>
        <w:ind w:left="0" w:firstLine="709"/>
        <w:tabs>
          <w:tab w:val="left" w:pos="0" w:leader="none"/>
          <w:tab w:val="clear" w:pos="284" w:leader="none"/>
        </w:tabs>
        <w:rPr>
          <w:rFonts w:ascii="PT Astra Serif" w:hAnsi="PT Astra Serif"/>
          <w:lang w:val="ru-RU"/>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760"/>
        <w:ind w:left="0" w:firstLine="709"/>
        <w:tabs>
          <w:tab w:val="left" w:pos="0" w:leader="none"/>
          <w:tab w:val="clear" w:pos="284" w:leader="none"/>
        </w:tabs>
        <w:rPr>
          <w:rFonts w:ascii="PT Astra Serif" w:hAnsi="PT Astra Serif"/>
          <w:lang w:val="ru-RU"/>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760"/>
        <w:ind w:left="0" w:firstLine="709"/>
        <w:tabs>
          <w:tab w:val="left" w:pos="0" w:leader="none"/>
          <w:tab w:val="clear" w:pos="284" w:leader="none"/>
        </w:tabs>
        <w:rPr>
          <w:rFonts w:ascii="PT Astra Serif" w:hAnsi="PT Astra Serif"/>
          <w:lang w:val="ru-RU"/>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rPr>
      </w:r>
      <w:r>
        <w:rPr>
          <w:rFonts w:ascii="PT Astra Serif" w:hAnsi="PT Astra Serif"/>
          <w:lang w:val="ru-RU"/>
        </w:rPr>
      </w:r>
    </w:p>
    <w:p>
      <w:pPr>
        <w:pStyle w:val="760"/>
        <w:ind w:left="0" w:firstLine="709"/>
        <w:tabs>
          <w:tab w:val="left" w:pos="0" w:leader="none"/>
          <w:tab w:val="clear" w:pos="284" w:leader="none"/>
        </w:tabs>
        <w:rPr>
          <w:rFonts w:ascii="PT Astra Serif" w:hAnsi="PT Astra Serif"/>
          <w:lang w:val="ru-RU"/>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760"/>
        <w:ind w:left="0" w:right="57" w:firstLine="709"/>
        <w:spacing w:line="264" w:lineRule="auto"/>
        <w:tabs>
          <w:tab w:val="left" w:pos="0" w:leader="none"/>
          <w:tab w:val="clear" w:pos="284" w:leader="none"/>
        </w:tabs>
        <w:rPr>
          <w:rFonts w:ascii="PT Astra Serif" w:hAnsi="PT Astra Serif"/>
          <w:lang w:val="ru-RU"/>
        </w:rPr>
      </w:pPr>
      <w:r>
        <w:rPr>
          <w:rFonts w:ascii="PT Astra Serif" w:hAnsi="PT Astra Serif"/>
          <w:b/>
          <w:lang w:val="ru-RU"/>
        </w:rPr>
        <w:t xml:space="preserve">3.5.</w:t>
      </w:r>
      <w:r>
        <w:rPr>
          <w:rFonts w:ascii="PT Astra Serif" w:hAnsi="PT Astra Serif"/>
          <w:b/>
          <w:lang w:val="ru-RU"/>
        </w:rPr>
        <w:t xml:space="preserve"> Форма продажи</w:t>
      </w:r>
      <w:r>
        <w:rPr>
          <w:rFonts w:ascii="PT Astra Serif" w:hAnsi="PT Astra Serif"/>
          <w:b/>
          <w:lang w:val="ru-RU"/>
        </w:rPr>
        <w:t xml:space="preserve"> (способ приватизации) </w:t>
      </w:r>
      <w:r>
        <w:rPr>
          <w:rFonts w:ascii="PT Astra Serif" w:hAnsi="PT Astra Serif"/>
          <w:b/>
          <w:lang w:val="ru-RU"/>
        </w:rPr>
        <w:t xml:space="preserve">–</w:t>
      </w:r>
      <w:r>
        <w:rPr>
          <w:rFonts w:ascii="PT Astra Serif" w:hAnsi="PT Astra Serif"/>
          <w:lang w:val="ru-RU"/>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rPr>
      </w:r>
      <w:r>
        <w:rPr>
          <w:rFonts w:ascii="PT Astra Serif" w:hAnsi="PT Astra Serif"/>
          <w:lang w:val="ru-RU"/>
        </w:rPr>
      </w:r>
    </w:p>
    <w:p>
      <w:pPr>
        <w:pStyle w:val="760"/>
        <w:ind w:left="0" w:firstLine="709"/>
        <w:spacing w:line="264" w:lineRule="auto"/>
        <w:tabs>
          <w:tab w:val="left" w:pos="0" w:leader="none"/>
          <w:tab w:val="clear" w:pos="284" w:leader="none"/>
        </w:tabs>
        <w:rPr>
          <w:rFonts w:ascii="PT Astra Serif" w:hAnsi="PT Astra Serif"/>
          <w:b/>
          <w:lang w:val="ru-RU"/>
        </w:rPr>
      </w:pPr>
      <w:r>
        <w:rPr>
          <w:rFonts w:ascii="PT Astra Serif" w:hAnsi="PT Astra Serif"/>
          <w:b/>
          <w:lang w:val="ru-RU"/>
        </w:rPr>
        <w:t xml:space="preserve">3.</w:t>
      </w:r>
      <w:r>
        <w:rPr>
          <w:rFonts w:ascii="PT Astra Serif" w:hAnsi="PT Astra Serif"/>
          <w:b/>
          <w:lang w:val="ru-RU"/>
        </w:rPr>
        <w:t xml:space="preserve">6.</w:t>
      </w:r>
      <w:r>
        <w:rPr>
          <w:rFonts w:ascii="PT Astra Serif" w:hAnsi="PT Astra Serif"/>
          <w:b/>
          <w:lang w:val="ru-RU"/>
        </w:rPr>
        <w:t xml:space="preserve"> Сведения </w:t>
      </w:r>
      <w:r>
        <w:rPr>
          <w:rFonts w:ascii="PT Astra Serif" w:hAnsi="PT Astra Serif"/>
          <w:b/>
          <w:lang w:val="ru-RU"/>
        </w:rPr>
        <w:t xml:space="preserve">о</w:t>
      </w:r>
      <w:r>
        <w:rPr>
          <w:rFonts w:ascii="PT Astra Serif" w:hAnsi="PT Astra Serif"/>
          <w:b/>
          <w:lang w:val="ru-RU"/>
        </w:rPr>
        <w:t xml:space="preserve">б И</w:t>
      </w:r>
      <w:r>
        <w:rPr>
          <w:rFonts w:ascii="PT Astra Serif" w:hAnsi="PT Astra Serif"/>
          <w:b/>
          <w:lang w:val="ru-RU"/>
        </w:rPr>
        <w:t xml:space="preserve">муществе</w:t>
      </w:r>
      <w:r>
        <w:rPr>
          <w:rFonts w:ascii="PT Astra Serif" w:hAnsi="PT Astra Serif"/>
          <w:b/>
          <w:lang w:val="ru-RU"/>
        </w:rPr>
        <w:t xml:space="preserve"> (лоте)</w:t>
      </w:r>
      <w:r>
        <w:rPr>
          <w:rFonts w:ascii="PT Astra Serif" w:hAnsi="PT Astra Serif"/>
          <w:b/>
          <w:lang w:val="ru-RU"/>
        </w:rPr>
        <w:t xml:space="preserve">, </w:t>
      </w:r>
      <w:r>
        <w:rPr>
          <w:rFonts w:ascii="PT Astra Serif" w:hAnsi="PT Astra Serif"/>
          <w:b/>
          <w:lang w:val="ru-RU"/>
        </w:rPr>
        <w:t xml:space="preserve">выставляемом на аукционе</w:t>
      </w:r>
      <w:r>
        <w:rPr>
          <w:rFonts w:ascii="PT Astra Serif" w:hAnsi="PT Astra Serif"/>
          <w:b/>
          <w:lang w:val="ru-RU"/>
        </w:rPr>
        <w:t xml:space="preserve"> в электронной форме:</w:t>
      </w:r>
      <w:r>
        <w:rPr>
          <w:rFonts w:ascii="PT Astra Serif" w:hAnsi="PT Astra Serif"/>
          <w:b/>
          <w:lang w:val="ru-RU"/>
        </w:rPr>
      </w:r>
      <w:r>
        <w:rPr>
          <w:rFonts w:ascii="PT Astra Serif" w:hAnsi="PT Astra Serif"/>
          <w:b/>
          <w:lang w:val="ru-RU"/>
        </w:rPr>
      </w:r>
    </w:p>
    <w:p>
      <w:pPr>
        <w:ind w:left="0" w:firstLine="709"/>
        <w:jc w:val="both"/>
        <w:spacing w:before="120" w:after="40"/>
        <w:tabs>
          <w:tab w:val="left" w:pos="2481" w:leader="none"/>
        </w:tabs>
        <w:rPr>
          <w:rFonts w:ascii="PT Astra Serif" w:hAnsi="PT Astra Serif"/>
          <w:sz w:val="24"/>
          <w:lang w:val="ru-RU"/>
        </w:rPr>
      </w:pPr>
      <w:r>
        <w:rPr>
          <w:rFonts w:ascii="PT Astra Serif" w:hAnsi="PT Astra Serif"/>
          <w:b w:val="0"/>
          <w:sz w:val="24"/>
          <w:lang w:val="ru-RU"/>
        </w:rPr>
        <w:t xml:space="preserve">З</w:t>
      </w:r>
      <w:r>
        <w:rPr>
          <w:rFonts w:ascii="PT Astra Serif" w:hAnsi="PT Astra Serif"/>
          <w:b w:val="0"/>
          <w:sz w:val="24"/>
          <w:lang w:val="ru-RU"/>
        </w:rPr>
        <w:t xml:space="preserve">емельный участок </w:t>
      </w:r>
      <w:r>
        <w:rPr>
          <w:rFonts w:ascii="PT Astra Serif" w:hAnsi="PT Astra Serif"/>
          <w:sz w:val="24"/>
          <w:lang w:val="ru-RU"/>
        </w:rPr>
        <w:t xml:space="preserve">с кадастровым ном</w:t>
      </w:r>
      <w:r>
        <w:rPr>
          <w:rFonts w:ascii="PT Astra Serif" w:hAnsi="PT Astra Serif"/>
          <w:sz w:val="24"/>
          <w:lang w:val="ru-RU"/>
        </w:rPr>
        <w:t xml:space="preserve">е</w:t>
      </w:r>
      <w:r>
        <w:rPr>
          <w:rFonts w:ascii="PT Astra Serif" w:hAnsi="PT Astra Serif"/>
          <w:sz w:val="24"/>
          <w:lang w:val="ru-RU"/>
        </w:rPr>
        <w:t xml:space="preserve">ром </w:t>
      </w:r>
      <w:r>
        <w:rPr>
          <w:rFonts w:ascii="PT Astra Serif" w:hAnsi="PT Astra Serif"/>
          <w:sz w:val="24"/>
          <w:lang w:val="ru-RU"/>
        </w:rPr>
        <w:t xml:space="preserve">02:29:130419:6</w:t>
      </w:r>
      <w:r>
        <w:rPr>
          <w:rFonts w:ascii="PT Astra Serif" w:hAnsi="PT Astra Serif"/>
          <w:sz w:val="24"/>
          <w:lang w:val="ru-RU"/>
        </w:rPr>
        <w:t xml:space="preserve"> </w:t>
      </w:r>
      <w:r>
        <w:rPr>
          <w:rFonts w:ascii="PT Astra Serif" w:hAnsi="PT Astra Serif"/>
          <w:sz w:val="24"/>
          <w:lang w:val="ru-RU"/>
        </w:rPr>
        <w:t xml:space="preserve">с расположенным на нем объектом недвижимого имущества с кадастровым номером </w:t>
      </w:r>
      <w:r>
        <w:rPr>
          <w:rFonts w:ascii="PT Astra Serif" w:hAnsi="PT Astra Serif"/>
          <w:sz w:val="24"/>
          <w:lang w:val="ru-RU"/>
        </w:rPr>
        <w:t xml:space="preserve">  </w:t>
      </w:r>
      <w:r>
        <w:rPr>
          <w:rFonts w:ascii="PT Astra Serif" w:hAnsi="PT Astra Serif"/>
          <w:sz w:val="24"/>
          <w:lang w:val="ru-RU"/>
        </w:rPr>
        <w:t xml:space="preserve">02:29:130405:54</w:t>
      </w:r>
      <w:r>
        <w:rPr>
          <w:rFonts w:ascii="PT Astra Serif" w:hAnsi="PT Astra Serif"/>
          <w:sz w:val="24"/>
          <w:lang w:val="ru-RU"/>
        </w:rPr>
        <w:t xml:space="preserve"> </w:t>
      </w:r>
      <w:r>
        <w:rPr>
          <w:rFonts w:ascii="PT Astra Serif" w:hAnsi="PT Astra Serif"/>
          <w:sz w:val="24"/>
          <w:lang w:val="ru-RU"/>
        </w:rPr>
        <w:t xml:space="preserve"> </w:t>
      </w:r>
      <w:r>
        <w:rPr>
          <w:rFonts w:ascii="PT Astra Serif" w:hAnsi="PT Astra Serif"/>
          <w:sz w:val="24"/>
          <w:lang w:val="ru-RU"/>
        </w:rPr>
        <w:t xml:space="preserve">по адресу: </w:t>
      </w:r>
      <w:r>
        <w:rPr>
          <w:rFonts w:ascii="PT Astra Serif" w:hAnsi="PT Astra Serif"/>
          <w:sz w:val="24"/>
          <w:lang w:val="ru-RU"/>
        </w:rPr>
        <w:t xml:space="preserve">Республика Башкортостан, муниципальный район Калтасинский, сельское поселение Калтасинский сельсовет, село Калтасы, улица Матросова, земельный участок 3</w:t>
      </w:r>
      <w:r>
        <w:rPr>
          <w:rFonts w:ascii="PT Astra Serif" w:hAnsi="PT Astra Serif"/>
          <w:sz w:val="24"/>
          <w:lang w:val="ru-RU"/>
        </w:rPr>
      </w:r>
      <w:r>
        <w:rPr>
          <w:rFonts w:ascii="PT Astra Serif" w:hAnsi="PT Astra Serif"/>
          <w:sz w:val="24"/>
          <w:lang w:val="ru-RU"/>
        </w:rPr>
      </w:r>
    </w:p>
    <w:p>
      <w:pPr>
        <w:ind w:left="0" w:firstLine="709"/>
        <w:jc w:val="both"/>
        <w:spacing w:before="120" w:after="40"/>
        <w:tabs>
          <w:tab w:val="left" w:pos="2481" w:leader="none"/>
        </w:tabs>
        <w:rPr>
          <w:rFonts w:ascii="PT Astra Serif" w:hAnsi="PT Astra Serif"/>
          <w:b w:val="0"/>
          <w:sz w:val="24"/>
          <w:lang w:val="ru-RU"/>
        </w:rPr>
      </w:pPr>
      <w:r>
        <w:rPr>
          <w:b/>
          <w:sz w:val="24"/>
          <w:lang w:val="ru-RU"/>
        </w:rPr>
        <w:t xml:space="preserve">Характеристика  недвижимого имущества</w:t>
      </w:r>
      <w:r>
        <w:rPr>
          <w:rFonts w:ascii="PT Astra Serif" w:hAnsi="PT Astra Serif"/>
          <w:b w:val="0"/>
          <w:sz w:val="24"/>
          <w:lang w:val="ru-RU"/>
        </w:rPr>
      </w:r>
      <w:r>
        <w:rPr>
          <w:rFonts w:ascii="PT Astra Serif" w:hAnsi="PT Astra Serif"/>
          <w:b w:val="0"/>
          <w:sz w:val="24"/>
          <w:lang w:val="ru-RU"/>
        </w:rPr>
      </w:r>
    </w:p>
    <w:tbl>
      <w:tblPr>
        <w:tblStyle w:val="8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6978"/>
      </w:tblGrid>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sz w:val="20"/>
                <w:lang w:val="ru-RU"/>
              </w:rPr>
            </w:pPr>
            <w:r>
              <w:rPr>
                <w:rFonts w:ascii="PT Astra Serif" w:hAnsi="PT Astra Serif"/>
                <w:sz w:val="20"/>
                <w:lang w:val="ru-RU"/>
              </w:rPr>
              <w:t xml:space="preserve">Наименование:</w:t>
            </w:r>
            <w:r>
              <w:rPr>
                <w:rFonts w:ascii="PT Astra Serif" w:hAnsi="PT Astra Serif"/>
                <w:sz w:val="20"/>
                <w:lang w:val="ru-RU"/>
              </w:rPr>
            </w:r>
            <w:r>
              <w:rPr>
                <w:rFonts w:ascii="PT Astra Serif" w:hAnsi="PT Astra Serif"/>
                <w:sz w:val="20"/>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8" w:type="dxa"/>
            <w:vAlign w:val="top"/>
            <w:textDirection w:val="lrTb"/>
            <w:noWrap w:val="false"/>
          </w:tcPr>
          <w:p>
            <w:pPr>
              <w:jc w:val="both"/>
              <w:rPr>
                <w:sz w:val="20"/>
                <w:lang w:val="ru-RU"/>
              </w:rPr>
            </w:pPr>
            <w:r>
              <w:rPr>
                <w:lang w:val="ru-RU"/>
              </w:rPr>
              <w:t xml:space="preserve">З</w:t>
            </w:r>
            <w:r>
              <w:rPr>
                <w:lang w:val="ru-RU"/>
              </w:rPr>
              <w:t xml:space="preserve">емельный участок </w:t>
            </w:r>
            <w:r>
              <w:rPr>
                <w:lang w:val="ru-RU"/>
              </w:rPr>
              <w:t xml:space="preserve">с кадастровым ном</w:t>
            </w:r>
            <w:r>
              <w:rPr>
                <w:lang w:val="ru-RU"/>
              </w:rPr>
              <w:t xml:space="preserve">е</w:t>
            </w:r>
            <w:r>
              <w:rPr>
                <w:lang w:val="ru-RU"/>
              </w:rPr>
              <w:t xml:space="preserve">ром </w:t>
            </w:r>
            <w:r>
              <w:rPr>
                <w:lang w:val="ru-RU"/>
              </w:rPr>
              <w:t xml:space="preserve">02:29:130419:6</w:t>
            </w:r>
            <w:r>
              <w:rPr>
                <w:lang w:val="ru-RU"/>
              </w:rPr>
              <w:t xml:space="preserve"> </w:t>
            </w:r>
            <w:r>
              <w:rPr>
                <w:lang w:val="ru-RU"/>
              </w:rPr>
              <w:t xml:space="preserve">по адресу: </w:t>
            </w:r>
            <w:r>
              <w:rPr>
                <w:lang w:val="ru-RU"/>
              </w:rPr>
              <w:t xml:space="preserve">Республика Башкортостан, муниципальный район Калтасинский, сельское поселение Калтасинский сельсовет, село Калтасы, улица Матросова, земельный участок 3</w:t>
            </w:r>
            <w:r>
              <w:rPr>
                <w:sz w:val="20"/>
                <w:lang w:val="ru-RU"/>
              </w:rPr>
            </w:r>
            <w:r>
              <w:rPr>
                <w:sz w:val="20"/>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Номер РФИ:</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8" w:type="dxa"/>
            <w:vAlign w:val="top"/>
            <w:textDirection w:val="lrTb"/>
            <w:noWrap w:val="false"/>
          </w:tcPr>
          <w:p>
            <w:pPr>
              <w:rPr>
                <w:lang w:val="ru-RU"/>
              </w:rPr>
            </w:pPr>
            <w:r>
              <w:rPr>
                <w:lang w:val="ru-RU"/>
              </w:rPr>
              <w:t xml:space="preserve">П11030001347</w:t>
            </w:r>
            <w:r>
              <w:rPr>
                <w:lang w:val="ru-RU"/>
              </w:rPr>
            </w:r>
            <w:r>
              <w:rPr>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Кадастровый номер:</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8" w:type="dxa"/>
            <w:vAlign w:val="top"/>
            <w:textDirection w:val="lrTb"/>
            <w:noWrap w:val="false"/>
          </w:tcPr>
          <w:p>
            <w:pPr>
              <w:rPr>
                <w:lang w:val="ru-RU"/>
              </w:rPr>
            </w:pPr>
            <w:r>
              <w:rPr>
                <w:lang w:val="ru-RU"/>
              </w:rPr>
              <w:t xml:space="preserve">02:29:130419:6</w:t>
            </w:r>
            <w:r>
              <w:rPr>
                <w:lang w:val="ru-RU"/>
              </w:rPr>
            </w:r>
            <w:r>
              <w:rPr>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Категория земель:</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8" w:type="dxa"/>
            <w:vAlign w:val="top"/>
            <w:textDirection w:val="lrTb"/>
            <w:noWrap w:val="false"/>
          </w:tcPr>
          <w:p>
            <w:pPr>
              <w:rPr>
                <w:rFonts w:ascii="PT Astra Serif" w:hAnsi="PT Astra Serif"/>
                <w:lang w:val="ru-RU"/>
              </w:rPr>
            </w:pPr>
            <w:r>
              <w:rPr>
                <w:lang w:val="ru-RU"/>
              </w:rPr>
              <w:t xml:space="preserve">Земли населенных пунктов</w:t>
            </w:r>
            <w:r>
              <w:rPr>
                <w:rFonts w:ascii="PT Astra Serif" w:hAnsi="PT Astra Serif"/>
                <w:lang w:val="ru-RU"/>
              </w:rPr>
            </w:r>
            <w:r>
              <w:rPr>
                <w:rFonts w:ascii="PT Astra Serif" w:hAnsi="PT Astra Serif"/>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Площадь  (кв. м):</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8" w:type="dxa"/>
            <w:vAlign w:val="top"/>
            <w:textDirection w:val="lrTb"/>
            <w:noWrap w:val="false"/>
          </w:tcPr>
          <w:p>
            <w:pPr>
              <w:rPr>
                <w:lang w:val="ru-RU"/>
              </w:rPr>
            </w:pPr>
            <w:r>
              <w:rPr>
                <w:lang w:val="ru-RU"/>
              </w:rPr>
              <w:t xml:space="preserve">942</w:t>
            </w:r>
            <w:r>
              <w:rPr>
                <w:lang w:val="ru-RU"/>
              </w:rPr>
            </w:r>
            <w:r>
              <w:rPr>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Право:</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8" w:type="dxa"/>
            <w:vAlign w:val="top"/>
            <w:textDirection w:val="lrTb"/>
            <w:noWrap w:val="false"/>
          </w:tcPr>
          <w:p>
            <w:pPr>
              <w:rPr>
                <w:rFonts w:ascii="PT Astra Serif" w:hAnsi="PT Astra Serif"/>
                <w:lang w:val="ru-RU"/>
              </w:rPr>
            </w:pPr>
            <w:r>
              <w:rPr>
                <w:rFonts w:ascii="PT Astra Serif" w:hAnsi="PT Astra Serif"/>
                <w:lang w:val="ru-RU"/>
              </w:rPr>
              <w:t xml:space="preserve">Собственность Российской Федерации. Запись в ЕГРН  </w:t>
            </w:r>
            <w:r>
              <w:rPr>
                <w:rFonts w:ascii="PT Astra Serif" w:hAnsi="PT Astra Serif"/>
                <w:lang w:val="ru-RU"/>
              </w:rPr>
              <w:t xml:space="preserve">от</w:t>
            </w:r>
            <w:r>
              <w:rPr>
                <w:rFonts w:ascii="PT Astra Serif" w:hAnsi="PT Astra Serif"/>
                <w:lang w:val="ru-RU"/>
              </w:rPr>
              <w:t xml:space="preserve"> </w:t>
            </w:r>
            <w:r>
              <w:rPr>
                <w:rFonts w:ascii="PT Astra Serif" w:hAnsi="PT Astra Serif"/>
                <w:lang w:val="ru-RU"/>
              </w:rPr>
              <w:t xml:space="preserve">29.05.2006 </w:t>
            </w:r>
            <w:r>
              <w:rPr>
                <w:rFonts w:ascii="PT Astra Serif" w:hAnsi="PT Astra Serif"/>
                <w:lang w:val="ru-RU"/>
              </w:rPr>
              <w:t xml:space="preserve">№ </w:t>
            </w:r>
            <w:r>
              <w:rPr>
                <w:rFonts w:ascii="PT Astra Serif" w:hAnsi="PT Astra Serif"/>
                <w:lang w:val="ru-RU"/>
              </w:rPr>
              <w:t xml:space="preserve">02-04-01/087/2006-515</w:t>
            </w:r>
            <w:r>
              <w:rPr>
                <w:rFonts w:ascii="PT Astra Serif" w:hAnsi="PT Astra Serif"/>
                <w:lang w:val="ru-RU"/>
              </w:rPr>
            </w:r>
            <w:r>
              <w:rPr>
                <w:rFonts w:ascii="PT Astra Serif" w:hAnsi="PT Astra Serif"/>
                <w:lang w:val="ru-RU"/>
              </w:rPr>
            </w:r>
          </w:p>
        </w:tc>
      </w:tr>
      <w:tr>
        <w:tblPrEx/>
        <w:trPr>
          <w:trHeight w:val="27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Особые отметки:</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8" w:type="dxa"/>
            <w:vAlign w:val="top"/>
            <w:textDirection w:val="lrTb"/>
            <w:noWrap w:val="false"/>
          </w:tcPr>
          <w:p>
            <w:pPr>
              <w:jc w:val="both"/>
              <w:rPr>
                <w:lang w:val="ru-RU"/>
              </w:rPr>
            </w:pPr>
            <w:r>
              <w:rPr>
                <w:lang w:val="ru-RU"/>
              </w:rPr>
              <w:t xml:space="preserve">согласно сведениям содержащимся в  ЕГРН: </w:t>
            </w:r>
            <w:r>
              <w:rPr>
                <w:lang w:val="ru-RU"/>
              </w:rPr>
              <w:t xml:space="preserve">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w:t>
            </w:r>
            <w:r>
              <w:rPr>
                <w:lang w:val="ru-RU"/>
              </w:rPr>
              <w:t xml:space="preserve"> </w:t>
            </w:r>
            <w:r>
              <w:rPr>
                <w:lang w:val="ru-RU"/>
              </w:rPr>
              <w:t xml:space="preserve">о</w:t>
            </w:r>
            <w:r>
              <w:rPr>
                <w:lang w:val="ru-RU"/>
              </w:rPr>
              <w:t xml:space="preserve">граничения (обременения): ограничения прав на земельный участок, предусмотренные статьей 56 Земельного кодекса Российской Федерации; срок действия: c 11.02.2015; реквизиты документа-основания: постановление "О порядке установления охранных зон объектов эле</w:t>
            </w:r>
            <w:r>
              <w:rPr>
                <w:lang w:val="ru-RU"/>
              </w:rPr>
              <w:t xml:space="preserve">к</w:t>
            </w:r>
            <w:r>
              <w:rPr>
                <w:lang w:val="ru-RU"/>
              </w:rPr>
              <w:t xml:space="preserve">тросетевого хозяйства и особых условий использования земельных участков, расположенных в границах таких зон" от 24.02.2009 № 160 выдан: Правительство РФ. вид ограничения (обременения): ограничения прав на земельный участок, предусмотренные статьей 56 Земе</w:t>
            </w:r>
            <w:r>
              <w:rPr>
                <w:lang w:val="ru-RU"/>
              </w:rPr>
              <w:t xml:space="preserve">л</w:t>
            </w:r>
            <w:r>
              <w:rPr>
                <w:lang w:val="ru-RU"/>
              </w:rPr>
              <w:t xml:space="preserve">ьного кодекса Российской Федерации; срок действия: c 21.03.2016; реквизиты документа-основания: постановление "О порядке установления охранных зон объектов электросетевого хозяйства и особых условий использования земельных участков, расположенных в граница</w:t>
            </w:r>
            <w:r>
              <w:rPr>
                <w:lang w:val="ru-RU"/>
              </w:rPr>
              <w:t xml:space="preserve">х таких зон" от 24.02.2009 № 160 выдан: Правительство РФ.</w:t>
            </w:r>
            <w:r>
              <w:rPr>
                <w:lang w:val="ru-RU"/>
              </w:rPr>
            </w:r>
            <w:r>
              <w:rPr>
                <w:lang w:val="ru-RU"/>
              </w:rPr>
            </w:r>
          </w:p>
        </w:tc>
      </w:tr>
      <w:tr>
        <w:tblPrEx/>
        <w:trPr>
          <w:trHeight w:val="1220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Содержание ограничения в использовании или ограничения </w:t>
            </w:r>
            <w:r>
              <w:rPr>
                <w:rFonts w:ascii="PT Astra Serif" w:hAnsi="PT Astra Serif"/>
                <w:lang w:val="ru-RU"/>
              </w:rPr>
              <w:t xml:space="preserve">права на объект недвижимости или обременения объекта</w:t>
            </w:r>
            <w:r>
              <w:rPr>
                <w:rFonts w:ascii="PT Astra Serif" w:hAnsi="PT Astra Serif"/>
                <w:lang w:val="ru-RU"/>
              </w:rPr>
            </w:r>
            <w:r>
              <w:rPr>
                <w:rFonts w:ascii="PT Astra Serif" w:hAnsi="PT Astra Serif"/>
                <w:lang w:val="ru-RU"/>
              </w:rPr>
            </w:r>
          </w:p>
          <w:p>
            <w:pPr>
              <w:rPr>
                <w:rFonts w:ascii="PT Astra Serif" w:hAnsi="PT Astra Serif"/>
                <w:lang w:val="ru-RU"/>
              </w:rPr>
            </w:pPr>
            <w:r>
              <w:rPr>
                <w:rFonts w:ascii="PT Astra Serif" w:hAnsi="PT Astra Serif"/>
                <w:lang w:val="ru-RU"/>
              </w:rPr>
              <w:t xml:space="preserve">недвижимости:</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8" w:type="dxa"/>
            <w:vAlign w:val="top"/>
            <w:textDirection w:val="lrTb"/>
            <w:noWrap w:val="false"/>
          </w:tcPr>
          <w:p>
            <w:pPr>
              <w:rPr>
                <w:lang w:val="ru-RU"/>
              </w:rPr>
            </w:pPr>
            <w:r>
              <w:rPr>
                <w:lang w:val="ru-RU"/>
              </w:rPr>
              <w:t xml:space="preserve">согласно сведен</w:t>
            </w:r>
            <w:r>
              <w:rPr>
                <w:lang w:val="ru-RU"/>
              </w:rPr>
              <w:t xml:space="preserve">иям содержащимся в  ЕГРН: </w:t>
            </w:r>
            <w:r>
              <w:rPr>
                <w:lang w:val="ru-RU"/>
              </w:rPr>
            </w:r>
            <w:r>
              <w:rPr>
                <w:lang w:val="ru-RU"/>
              </w:rPr>
            </w:r>
          </w:p>
          <w:p>
            <w:pPr>
              <w:jc w:val="both"/>
              <w:rPr>
                <w:lang w:val="ru-RU"/>
              </w:rPr>
            </w:pPr>
            <w:r>
              <w:rPr>
                <w:lang w:val="ru-RU"/>
              </w:rPr>
              <w:t xml:space="preserve">02:29:130419:6/1</w:t>
            </w:r>
            <w:r>
              <w:rPr>
                <w:lang w:val="ru-RU"/>
              </w:rPr>
              <w:t xml:space="preserve"> 113 кв.м </w:t>
            </w:r>
            <w:r>
              <w:rPr>
                <w:lang w:val="ru-RU"/>
              </w:rPr>
              <w:t xml:space="preserve">в</w:t>
            </w:r>
            <w:r>
              <w:rPr>
                <w:lang w:val="ru-RU"/>
              </w:rPr>
              <w:t xml:space="preserve">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постановление "О порядке установления охранных зон объекто</w:t>
            </w:r>
            <w:r>
              <w:rPr>
                <w:lang w:val="ru-RU"/>
              </w:rPr>
              <w:t xml:space="preserve">в</w:t>
            </w:r>
            <w:r>
              <w:rPr>
                <w:lang w:val="ru-RU"/>
              </w:rPr>
              <w:t xml:space="preserve"> электросетевого хозяйства и особых условий использования земельных участков, расположенных в границах таких зон" от 24.02.2009 № 160 выдан: Правительство РФ; Содержание ограничения (обременения): О порядке установления охранных зон объектов электросетево</w:t>
            </w:r>
            <w:r>
              <w:rPr>
                <w:lang w:val="ru-RU"/>
              </w:rPr>
              <w:t xml:space="preserve">го хозяйства и особых условий использования земельных участков, расположенных в границах таких зон (утв. Постановлением Правительства Российской Федерации от 24.02.2009 года № 160); Реестровый номер границы: 02.00.2.54</w:t>
            </w:r>
            <w:r>
              <w:rPr>
                <w:lang w:val="ru-RU"/>
              </w:rPr>
            </w:r>
            <w:r>
              <w:rPr>
                <w:lang w:val="ru-RU"/>
              </w:rPr>
            </w:r>
          </w:p>
          <w:p>
            <w:pPr>
              <w:rPr>
                <w:lang w:val="ru-RU"/>
              </w:rPr>
            </w:pPr>
            <w:r>
              <w:rPr>
                <w:lang w:val="ru-RU"/>
              </w:rPr>
            </w:r>
            <w:r>
              <w:rPr>
                <w:lang w:val="ru-RU"/>
              </w:rPr>
            </w:r>
            <w:r>
              <w:rPr>
                <w:lang w:val="ru-RU"/>
              </w:rPr>
            </w:r>
          </w:p>
          <w:p>
            <w:pPr>
              <w:jc w:val="both"/>
              <w:rPr>
                <w:lang w:val="ru-RU"/>
              </w:rPr>
            </w:pPr>
            <w:r>
              <w:rPr>
                <w:lang w:val="ru-RU"/>
              </w:rPr>
              <w:t xml:space="preserve">02:29:130419:6/2</w:t>
            </w:r>
            <w:r>
              <w:rPr>
                <w:lang w:val="ru-RU"/>
              </w:rPr>
              <w:t xml:space="preserve"> 43 кв.м </w:t>
            </w:r>
            <w:r>
              <w:rPr>
                <w:lang w:val="ru-RU"/>
              </w:rPr>
              <w:t xml:space="preserve">в</w:t>
            </w:r>
            <w:r>
              <w:rPr>
                <w:lang w:val="ru-RU"/>
              </w:rPr>
              <w:t xml:space="preserve">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постановление "О порядке установления охранных зон объекто</w:t>
            </w:r>
            <w:r>
              <w:rPr>
                <w:lang w:val="ru-RU"/>
              </w:rPr>
              <w:t xml:space="preserve">в</w:t>
            </w:r>
            <w:r>
              <w:rPr>
                <w:lang w:val="ru-RU"/>
              </w:rPr>
              <w:t xml:space="preserve"> электросетевого хозяйства и особых условий использования земельных участков, расположенных в границах таких зон" от 24.02.2009 № 160 выдан: Правительство РФ; Содержание ограничения (обременения): Постановление Правительства Российской Федерации «О порядк</w:t>
            </w:r>
            <w:r>
              <w:rPr>
                <w:lang w:val="ru-RU"/>
              </w:rPr>
              <w:t xml:space="preserve">е</w:t>
            </w:r>
            <w:r>
              <w:rPr>
                <w:lang w:val="ru-RU"/>
              </w:rPr>
              <w:t xml:space="preserve"> установления охранных зон объектов электросетевого хозяйства и особых условий использования земельных участков, расположенных в границах таких зон» от 24.02.2009 № 160 В охранных зонах запрещается осуществлять любые действия, которые могут нарушить безоп</w:t>
            </w:r>
            <w:r>
              <w:rPr>
                <w:lang w:val="ru-RU"/>
              </w:rPr>
              <w:t xml:space="preserve">а</w:t>
            </w:r>
            <w:r>
              <w:rPr>
                <w:lang w:val="ru-RU"/>
              </w:rPr>
              <w:t xml:space="preserve">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w:t>
            </w:r>
            <w:r>
              <w:rPr>
                <w:lang w:val="ru-RU"/>
              </w:rPr>
              <w:t xml:space="preserve">з</w:t>
            </w:r>
            <w:r>
              <w:rPr>
                <w:lang w:val="ru-RU"/>
              </w:rPr>
              <w:t xml:space="preserve">никновение пожаров, в том числе: набрасывать на провода и опоры воздушных линий электропередачи посторонние предметы, а также подниматься на опоры воздушных линий электропередачи; размещать любые объекты и предметы (материалы) в пределах созданных в соотве</w:t>
            </w:r>
            <w:r>
              <w:rPr>
                <w:lang w:val="ru-RU"/>
              </w:rPr>
              <w:t xml:space="preserve">т</w:t>
            </w:r>
            <w:r>
              <w:rPr>
                <w:lang w:val="ru-RU"/>
              </w:rPr>
              <w:t xml:space="preserve">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w:t>
            </w:r>
            <w:r>
              <w:rPr>
                <w:lang w:val="ru-RU"/>
              </w:rPr>
              <w:t xml:space="preserve">б</w:t>
            </w:r>
            <w:r>
              <w:rPr>
                <w:lang w:val="ru-RU"/>
              </w:rPr>
              <w:t xml:space="preserve">ез создания необходимых для такого доступа проходов и подъездов;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w:t>
            </w:r>
            <w:r>
              <w:rPr>
                <w:lang w:val="ru-RU"/>
              </w:rPr>
              <w:t xml:space="preserve"> подключения в электрических сетях (указанное требование не распространяется на работников, занятых выполнением разрешенных в </w:t>
            </w:r>
            <w:r>
              <w:rPr>
                <w:lang w:val="ru-RU"/>
              </w:rPr>
              <w:t xml:space="preserve">у</w:t>
            </w:r>
            <w:r>
              <w:rPr>
                <w:lang w:val="ru-RU"/>
              </w:rPr>
              <w:t xml:space="preserve">становленном порядке работ), разводить огонь в </w:t>
            </w:r>
            <w:r>
              <w:rPr>
                <w:lang w:val="ru-RU"/>
              </w:rPr>
              <w:t xml:space="preserve">пределах</w:t>
            </w:r>
            <w:r>
              <w:rPr>
                <w:lang w:val="ru-RU"/>
              </w:rPr>
              <w:t xml:space="preserve">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 размещать свалки; производить работы ударными</w:t>
            </w:r>
            <w:r>
              <w:rPr>
                <w:lang w:val="ru-RU"/>
              </w:rPr>
              <w:t xml:space="preserve"> </w:t>
            </w:r>
            <w:r>
              <w:rPr>
                <w:lang w:val="ru-RU"/>
              </w:rPr>
              <w:t xml:space="preserve">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 складировать или размещать хранилища любых, в том числе г</w:t>
            </w:r>
            <w:r>
              <w:rPr>
                <w:lang w:val="ru-RU"/>
              </w:rPr>
              <w:t xml:space="preserve">о</w:t>
            </w:r>
            <w:r>
              <w:rPr>
                <w:lang w:val="ru-RU"/>
              </w:rPr>
              <w:t xml:space="preserve">рюче-смазочных, материалов;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w:t>
            </w:r>
            <w:r>
              <w:rPr>
                <w:lang w:val="ru-RU"/>
              </w:rPr>
              <w:t xml:space="preserve">я</w:t>
            </w:r>
            <w:r>
              <w:rPr>
                <w:lang w:val="ru-RU"/>
              </w:rPr>
              <w:t xml:space="preserve">тых выполнением разрешенных в установленном порядке работ (в охранных зонах воздушных линий электропередачи); бросать якоря с судов и осуществлять их проход с отданными якорями, цепями, лотами, волокушами и тралами (в охранных зонах подводных кабельных лин</w:t>
            </w:r>
            <w:r>
              <w:rPr>
                <w:lang w:val="ru-RU"/>
              </w:rPr>
              <w:t xml:space="preserve">и</w:t>
            </w:r>
            <w:r>
              <w:rPr>
                <w:lang w:val="ru-RU"/>
              </w:rPr>
              <w:t xml:space="preserve">й электропередачи); осуществлять проход судов с поднятыми стрелами кранов и других механизмов. В пределах охранных зон без письменного решения о согласовании сетевых организаций юридическим и физическим лицам запрещаются: строительство, капитальный ремонт,</w:t>
            </w:r>
            <w:r>
              <w:rPr>
                <w:lang w:val="ru-RU"/>
              </w:rPr>
              <w:t xml:space="preserve"> </w:t>
            </w:r>
            <w:r>
              <w:rPr>
                <w:lang w:val="ru-RU"/>
              </w:rPr>
              <w:t xml:space="preserve">реконструкция или снос зданий и сооружений; горные, взрывные, мелиоративные работы, в том числе связанные с временным затоплением земель; посадка и вырубка деревьев и кустарников; дноуглубительные, землечерпальные и погрузочно-разгрузочные работы, добыча р</w:t>
            </w:r>
            <w:r>
              <w:rPr>
                <w:lang w:val="ru-RU"/>
              </w:rPr>
              <w:t xml:space="preserve">ы</w:t>
            </w:r>
            <w:r>
              <w:rPr>
                <w:lang w:val="ru-RU"/>
              </w:rPr>
              <w:t xml:space="preserve">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 проход судов, у которых расстояние по вертикали от верхнего крайнего габарита с грузом</w:t>
            </w:r>
            <w:r>
              <w:rPr>
                <w:lang w:val="ru-RU"/>
              </w:rPr>
              <w:t xml:space="preserve"> </w:t>
            </w:r>
            <w:r>
              <w:rPr>
                <w:lang w:val="ru-RU"/>
              </w:rPr>
              <w:t xml:space="preserve">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проезд машин и механизмов, имеющих общую выс</w:t>
            </w:r>
            <w:r>
              <w:rPr>
                <w:lang w:val="ru-RU"/>
              </w:rPr>
              <w:t xml:space="preserve">о</w:t>
            </w:r>
            <w:r>
              <w:rPr>
                <w:lang w:val="ru-RU"/>
              </w:rPr>
              <w:t xml:space="preserve">ту с грузом или без груза от поверхности дороги более 4,5 метра; земляные работы на глубине более 0,3 метра (на вспахиваемых землях на глубине более 0,45 метра), а также планировка грунта; полив сельскохозяйственных культур в случае, если высота струи воды</w:t>
            </w:r>
            <w:r>
              <w:rPr>
                <w:lang w:val="ru-RU"/>
              </w:rPr>
              <w:t xml:space="preserve"> может составить свыше 3 метров; полевые сельскохозяйственные работы с применением сельскохозяйственных машин и оборудования высотой более 4 метров или полевые сельскохозяйственные работы, связанные с вспашкой земли.; Реестровый номер границы: 02.29.2.1118</w:t>
            </w:r>
            <w:r>
              <w:rPr>
                <w:lang w:val="ru-RU"/>
              </w:rPr>
            </w:r>
            <w:r>
              <w:rPr>
                <w:lang w:val="ru-RU"/>
              </w:rPr>
            </w:r>
          </w:p>
        </w:tc>
      </w:tr>
    </w:tbl>
    <w:p>
      <w:pPr>
        <w:pStyle w:val="760"/>
        <w:ind w:left="0" w:firstLine="709"/>
        <w:tabs>
          <w:tab w:val="clear" w:pos="284" w:leader="none"/>
        </w:tabs>
        <w:rPr>
          <w:rFonts w:ascii="PT Astra Serif" w:hAnsi="PT Astra Serif"/>
          <w:b/>
          <w:lang w:val="ru-RU"/>
        </w:rPr>
      </w:pPr>
      <w:r>
        <w:rPr>
          <w:rFonts w:ascii="PT Astra Serif" w:hAnsi="PT Astra Serif"/>
          <w:b/>
          <w:lang w:val="ru-RU"/>
        </w:rPr>
      </w:r>
      <w:r>
        <w:rPr>
          <w:rFonts w:ascii="PT Astra Serif" w:hAnsi="PT Astra Serif"/>
          <w:b/>
          <w:lang w:val="ru-RU"/>
        </w:rPr>
      </w:r>
      <w:r>
        <w:rPr>
          <w:rFonts w:ascii="PT Astra Serif" w:hAnsi="PT Astra Serif"/>
          <w:b/>
          <w:lang w:val="ru-RU"/>
        </w:rPr>
      </w:r>
    </w:p>
    <w:tbl>
      <w:tblPr>
        <w:tblStyle w:val="8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85"/>
        <w:gridCol w:w="6833"/>
      </w:tblGrid>
      <w:tr>
        <w:tblPrEx/>
        <w:trPr>
          <w:trHeight w:val="79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Наименование:</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jc w:val="both"/>
              <w:rPr>
                <w:sz w:val="24"/>
                <w:lang w:val="ru-RU"/>
              </w:rPr>
            </w:pPr>
            <w:r>
              <w:rPr>
                <w:sz w:val="24"/>
                <w:lang w:val="ru-RU"/>
              </w:rPr>
              <w:t xml:space="preserve">Семенная инспекция</w:t>
            </w:r>
            <w:r>
              <w:rPr>
                <w:rFonts w:ascii="PT Astra Serif" w:hAnsi="PT Astra Serif"/>
                <w:b w:val="0"/>
                <w:sz w:val="24"/>
                <w:lang w:val="ru-RU"/>
              </w:rPr>
              <w:t xml:space="preserve"> </w:t>
            </w:r>
            <w:r>
              <w:rPr>
                <w:rFonts w:ascii="PT Astra Serif" w:hAnsi="PT Astra Serif"/>
                <w:b w:val="0"/>
                <w:sz w:val="24"/>
                <w:lang w:val="ru-RU"/>
              </w:rPr>
              <w:t xml:space="preserve">с кадастровым номером </w:t>
            </w:r>
            <w:r>
              <w:rPr>
                <w:sz w:val="24"/>
                <w:lang w:val="ru-RU"/>
              </w:rPr>
              <w:t xml:space="preserve">02:29:130405:54</w:t>
            </w:r>
            <w:r>
              <w:rPr>
                <w:sz w:val="24"/>
                <w:lang w:val="ru-RU"/>
              </w:rPr>
              <w:t xml:space="preserve"> </w:t>
            </w:r>
            <w:r>
              <w:rPr>
                <w:rFonts w:ascii="PT Astra Serif" w:hAnsi="PT Astra Serif"/>
                <w:b w:val="0"/>
                <w:sz w:val="24"/>
                <w:lang w:val="ru-RU"/>
              </w:rPr>
              <w:t xml:space="preserve">по адресу: </w:t>
            </w:r>
            <w:r>
              <w:rPr>
                <w:lang w:val="ru-RU"/>
              </w:rPr>
              <w:t xml:space="preserve">Республика Башкортостан, муниципальный район Калтасинский, сельское поселение Калтасинский</w:t>
            </w:r>
            <w:r>
              <w:rPr>
                <w:sz w:val="24"/>
                <w:lang w:val="ru-RU"/>
              </w:rPr>
            </w:r>
            <w:r>
              <w:rPr>
                <w:sz w:val="24"/>
                <w:lang w:val="ru-RU"/>
              </w:rPr>
            </w:r>
          </w:p>
          <w:p>
            <w:pPr>
              <w:rPr>
                <w:sz w:val="24"/>
                <w:lang w:val="ru-RU"/>
              </w:rPr>
            </w:pPr>
            <w:r>
              <w:rPr>
                <w:lang w:val="ru-RU"/>
              </w:rPr>
              <w:t xml:space="preserve">сельсовет, село Калтасы, улица Матросова, дом 3</w:t>
            </w:r>
            <w:r>
              <w:rPr>
                <w:sz w:val="24"/>
                <w:lang w:val="ru-RU"/>
              </w:rPr>
            </w:r>
            <w:r>
              <w:rPr>
                <w:sz w:val="24"/>
                <w:lang w:val="ru-RU"/>
              </w:rPr>
            </w:r>
          </w:p>
        </w:tc>
      </w:tr>
      <w:tr>
        <w:tblPrEx/>
        <w:trPr>
          <w:trHeight w:val="19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Номер РФИ:</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lang w:val="ru-RU"/>
              </w:rPr>
            </w:pPr>
            <w:r>
              <w:rPr>
                <w:lang w:val="ru-RU"/>
              </w:rPr>
              <w:t xml:space="preserve">П12030001540</w:t>
            </w:r>
            <w:r>
              <w:rPr>
                <w:rFonts w:ascii="PT Astra Serif" w:hAnsi="PT Astra Serif"/>
                <w:lang w:val="ru-RU"/>
              </w:rPr>
            </w:r>
            <w:r>
              <w:rPr>
                <w:rFonts w:ascii="PT Astra Serif" w:hAnsi="PT Astra Serif"/>
                <w:lang w:val="ru-RU"/>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Кадастровый номер:</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lang w:val="ru-RU"/>
              </w:rPr>
            </w:pPr>
            <w:r>
              <w:rPr>
                <w:lang w:val="ru-RU"/>
              </w:rPr>
              <w:t xml:space="preserve">02:29:130405:54</w:t>
            </w:r>
            <w:r>
              <w:rPr>
                <w:rFonts w:ascii="PT Astra Serif" w:hAnsi="PT Astra Serif"/>
                <w:lang w:val="ru-RU"/>
              </w:rPr>
            </w:r>
            <w:r>
              <w:rPr>
                <w:rFonts w:ascii="PT Astra Serif" w:hAnsi="PT Astra Serif"/>
                <w:lang w:val="ru-RU"/>
              </w:rPr>
            </w:r>
          </w:p>
        </w:tc>
      </w:tr>
      <w:tr>
        <w:tblPrEx/>
        <w:trPr>
          <w:trHeight w:val="1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Площадь  (</w:t>
            </w:r>
            <w:r>
              <w:rPr>
                <w:rFonts w:ascii="PT Astra Serif" w:hAnsi="PT Astra Serif"/>
                <w:lang w:val="ru-RU"/>
              </w:rPr>
              <w:t xml:space="preserve">кв</w:t>
            </w:r>
            <w:r>
              <w:rPr>
                <w:rFonts w:ascii="PT Astra Serif" w:hAnsi="PT Astra Serif"/>
                <w:lang w:val="ru-RU"/>
              </w:rPr>
              <w:t xml:space="preserve">.м</w:t>
            </w:r>
            <w:r>
              <w:rPr>
                <w:rFonts w:ascii="PT Astra Serif" w:hAnsi="PT Astra Serif"/>
                <w:lang w:val="ru-RU"/>
              </w:rPr>
              <w:t xml:space="preserve">):</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lang w:val="ru-RU"/>
              </w:rPr>
            </w:pPr>
            <w:r>
              <w:rPr>
                <w:rFonts w:ascii="PT Astra Serif" w:hAnsi="PT Astra Serif"/>
                <w:lang w:val="ru-RU"/>
              </w:rPr>
              <w:t xml:space="preserve">60,6</w:t>
            </w:r>
            <w:r>
              <w:rPr>
                <w:rFonts w:ascii="PT Astra Serif" w:hAnsi="PT Astra Serif"/>
                <w:lang w:val="ru-RU"/>
              </w:rPr>
            </w:r>
            <w:r>
              <w:rPr>
                <w:rFonts w:ascii="PT Astra Serif" w:hAnsi="PT Astra Serif"/>
                <w:lang w:val="ru-RU"/>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Назначение:</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lang w:val="ru-RU"/>
              </w:rPr>
            </w:pPr>
            <w:r>
              <w:rPr>
                <w:rFonts w:ascii="PT Astra Serif" w:hAnsi="PT Astra Serif"/>
                <w:lang w:val="ru-RU"/>
              </w:rPr>
              <w:t xml:space="preserve">Нежилое</w:t>
            </w:r>
            <w:r>
              <w:rPr>
                <w:rFonts w:ascii="PT Astra Serif" w:hAnsi="PT Astra Serif"/>
                <w:lang w:val="ru-RU"/>
              </w:rPr>
            </w:r>
            <w:r>
              <w:rPr>
                <w:rFonts w:ascii="PT Astra Serif" w:hAnsi="PT Astra Serif"/>
                <w:lang w:val="ru-RU"/>
              </w:rPr>
            </w:r>
          </w:p>
        </w:tc>
      </w:tr>
      <w:tr>
        <w:tblPrEx/>
        <w:trPr>
          <w:trHeight w:val="39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Материал наружных стен:</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lang w:val="ru-RU"/>
              </w:rPr>
            </w:pPr>
            <w:r>
              <w:rPr>
                <w:rFonts w:ascii="PT Astra Serif" w:hAnsi="PT Astra Serif"/>
                <w:lang w:val="ru-RU"/>
              </w:rPr>
              <w:t xml:space="preserve">Деревянные</w:t>
            </w:r>
            <w:r>
              <w:rPr>
                <w:rFonts w:ascii="PT Astra Serif" w:hAnsi="PT Astra Serif"/>
                <w:lang w:val="ru-RU"/>
              </w:rPr>
            </w:r>
            <w:r>
              <w:rPr>
                <w:rFonts w:ascii="PT Astra Serif" w:hAnsi="PT Astra Serif"/>
                <w:lang w:val="ru-RU"/>
              </w:rPr>
            </w:r>
          </w:p>
        </w:tc>
      </w:tr>
      <w:tr>
        <w:tblPrEx/>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Количество этажей, в том числе подземных этажей:</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lang w:val="ru-RU"/>
              </w:rPr>
            </w:pPr>
            <w:r>
              <w:rPr>
                <w:rFonts w:ascii="PT Astra Serif" w:hAnsi="PT Astra Serif"/>
                <w:lang w:val="ru-RU"/>
              </w:rPr>
              <w:t xml:space="preserve">1, в том числе </w:t>
            </w:r>
            <w:r>
              <w:rPr>
                <w:rFonts w:ascii="PT Astra Serif" w:hAnsi="PT Astra Serif"/>
                <w:lang w:val="ru-RU"/>
              </w:rPr>
              <w:t xml:space="preserve">подземных</w:t>
            </w:r>
            <w:r>
              <w:rPr>
                <w:rFonts w:ascii="PT Astra Serif" w:hAnsi="PT Astra Serif"/>
                <w:lang w:val="ru-RU"/>
              </w:rPr>
              <w:t xml:space="preserve"> 0</w:t>
            </w:r>
            <w:r>
              <w:rPr>
                <w:rFonts w:ascii="PT Astra Serif" w:hAnsi="PT Astra Serif"/>
                <w:lang w:val="ru-RU"/>
              </w:rPr>
            </w:r>
            <w:r>
              <w:rPr>
                <w:rFonts w:ascii="PT Astra Serif" w:hAnsi="PT Astra Serif"/>
                <w:lang w:val="ru-RU"/>
              </w:rPr>
            </w:r>
          </w:p>
        </w:tc>
      </w:tr>
      <w:tr>
        <w:tblPrEx/>
        <w:trPr>
          <w:trHeight w:val="15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Право:</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lang w:val="ru-RU"/>
              </w:rPr>
            </w:pPr>
            <w:r>
              <w:rPr>
                <w:rFonts w:ascii="PT Astra Serif" w:hAnsi="PT Astra Serif"/>
                <w:lang w:val="ru-RU"/>
              </w:rPr>
              <w:t xml:space="preserve">Собственность Российской Федера</w:t>
            </w:r>
            <w:r>
              <w:rPr>
                <w:rFonts w:ascii="PT Astra Serif" w:hAnsi="PT Astra Serif"/>
                <w:lang w:val="ru-RU"/>
              </w:rPr>
              <w:t xml:space="preserve">ции. Запись в ЕГРН от </w:t>
            </w:r>
            <w:r>
              <w:rPr>
                <w:rFonts w:ascii="PT Astra Serif" w:hAnsi="PT Astra Serif"/>
                <w:lang w:val="ru-RU"/>
              </w:rPr>
              <w:t xml:space="preserve">07.05.2015 </w:t>
            </w:r>
            <w:r>
              <w:rPr>
                <w:rFonts w:ascii="PT Astra Serif" w:hAnsi="PT Astra Serif"/>
                <w:lang w:val="ru-RU"/>
              </w:rPr>
              <w:t xml:space="preserve">№ </w:t>
            </w:r>
            <w:r>
              <w:rPr>
                <w:rFonts w:ascii="PT Astra Serif" w:hAnsi="PT Astra Serif"/>
                <w:lang w:val="ru-RU"/>
              </w:rPr>
              <w:t xml:space="preserve">02-04/148-04/201/045/2015-556/1</w:t>
            </w:r>
            <w:r>
              <w:rPr>
                <w:rFonts w:ascii="PT Astra Serif" w:hAnsi="PT Astra Serif"/>
                <w:lang w:val="ru-RU"/>
              </w:rPr>
            </w:r>
            <w:r>
              <w:rPr>
                <w:rFonts w:ascii="PT Astra Serif" w:hAnsi="PT Astra Serif"/>
                <w:lang w:val="ru-RU"/>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Обременения:</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lang w:val="ru-RU"/>
              </w:rPr>
            </w:pPr>
            <w:r>
              <w:rPr>
                <w:rFonts w:ascii="PT Astra Serif" w:hAnsi="PT Astra Serif"/>
                <w:lang w:val="ru-RU"/>
              </w:rPr>
              <w:t xml:space="preserve">нет</w:t>
            </w:r>
            <w:r>
              <w:rPr>
                <w:rFonts w:ascii="PT Astra Serif" w:hAnsi="PT Astra Serif"/>
                <w:lang w:val="ru-RU"/>
              </w:rPr>
            </w:r>
            <w:r>
              <w:rPr>
                <w:rFonts w:ascii="PT Astra Serif" w:hAnsi="PT Astra Serif"/>
                <w:lang w:val="ru-RU"/>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ОКН:</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lang w:val="ru-RU"/>
              </w:rPr>
            </w:pPr>
            <w:r>
              <w:rPr>
                <w:rFonts w:ascii="PT Astra Serif" w:hAnsi="PT Astra Serif"/>
                <w:lang w:val="ru-RU"/>
              </w:rPr>
              <w:t xml:space="preserve">Как ОКН не зарегистрирован</w:t>
            </w:r>
            <w:r>
              <w:rPr>
                <w:rFonts w:ascii="PT Astra Serif" w:hAnsi="PT Astra Serif"/>
                <w:lang w:val="ru-RU"/>
              </w:rPr>
            </w:r>
            <w:r>
              <w:rPr>
                <w:rFonts w:ascii="PT Astra Serif" w:hAnsi="PT Astra Serif"/>
                <w:lang w:val="ru-RU"/>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5" w:type="dxa"/>
            <w:vAlign w:val="top"/>
            <w:textDirection w:val="lrTb"/>
            <w:noWrap w:val="false"/>
          </w:tcPr>
          <w:p>
            <w:pPr>
              <w:rPr>
                <w:rFonts w:ascii="PT Astra Serif" w:hAnsi="PT Astra Serif"/>
                <w:lang w:val="ru-RU"/>
              </w:rPr>
            </w:pPr>
            <w:r>
              <w:rPr>
                <w:rFonts w:ascii="PT Astra Serif" w:hAnsi="PT Astra Serif"/>
                <w:lang w:val="ru-RU"/>
              </w:rPr>
              <w:t xml:space="preserve">МЧС:</w:t>
            </w:r>
            <w:r>
              <w:rPr>
                <w:rFonts w:ascii="PT Astra Serif" w:hAnsi="PT Astra Serif"/>
                <w:lang w:val="ru-RU"/>
              </w:rPr>
            </w:r>
            <w:r>
              <w:rPr>
                <w:rFonts w:ascii="PT Astra Serif" w:hAnsi="PT Astra Serif"/>
                <w:lang w:val="ru-RU"/>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33" w:type="dxa"/>
            <w:vAlign w:val="top"/>
            <w:textDirection w:val="lrTb"/>
            <w:noWrap w:val="false"/>
          </w:tcPr>
          <w:p>
            <w:pPr>
              <w:rPr>
                <w:rFonts w:ascii="PT Astra Serif" w:hAnsi="PT Astra Serif"/>
                <w:lang w:val="ru-RU"/>
              </w:rPr>
            </w:pPr>
            <w:r>
              <w:rPr>
                <w:rFonts w:ascii="PT Astra Serif" w:hAnsi="PT Astra Serif"/>
                <w:lang w:val="ru-RU"/>
              </w:rPr>
              <w:t xml:space="preserve">Не зарегистрировано</w:t>
            </w:r>
            <w:r>
              <w:rPr>
                <w:rFonts w:ascii="PT Astra Serif" w:hAnsi="PT Astra Serif"/>
                <w:lang w:val="ru-RU"/>
              </w:rPr>
            </w:r>
            <w:r>
              <w:rPr>
                <w:rFonts w:ascii="PT Astra Serif" w:hAnsi="PT Astra Serif"/>
                <w:lang w:val="ru-RU"/>
              </w:rPr>
            </w:r>
          </w:p>
        </w:tc>
      </w:tr>
    </w:tbl>
    <w:p>
      <w:pPr>
        <w:pStyle w:val="760"/>
        <w:ind w:left="0" w:firstLine="709"/>
        <w:tabs>
          <w:tab w:val="clear" w:pos="284" w:leader="none"/>
        </w:tabs>
        <w:rPr>
          <w:rFonts w:ascii="PT Astra Serif" w:hAnsi="PT Astra Serif"/>
          <w:b/>
          <w:lang w:val="ru-RU"/>
        </w:rPr>
      </w:pPr>
      <w:r>
        <w:rPr>
          <w:rFonts w:ascii="PT Astra Serif" w:hAnsi="PT Astra Serif"/>
          <w:b/>
          <w:lang w:val="ru-RU"/>
        </w:rPr>
      </w:r>
      <w:r>
        <w:rPr>
          <w:rFonts w:ascii="PT Astra Serif" w:hAnsi="PT Astra Serif"/>
          <w:b/>
          <w:lang w:val="ru-RU"/>
        </w:rPr>
      </w:r>
      <w:r>
        <w:rPr>
          <w:rFonts w:ascii="PT Astra Serif" w:hAnsi="PT Astra Serif"/>
          <w:b/>
          <w:lang w:val="ru-RU"/>
        </w:rPr>
      </w:r>
    </w:p>
    <w:p>
      <w:pPr>
        <w:pStyle w:val="760"/>
        <w:ind w:left="0" w:firstLine="709"/>
        <w:tabs>
          <w:tab w:val="clear" w:pos="284" w:leader="none"/>
        </w:tabs>
        <w:rPr>
          <w:rFonts w:ascii="PT Astra Serif" w:hAnsi="PT Astra Serif"/>
          <w:highlight w:val="none"/>
          <w:lang w:val="ru-RU"/>
        </w:rPr>
      </w:pPr>
      <w:r>
        <w:rPr>
          <w:rFonts w:ascii="PT Astra Serif" w:hAnsi="PT Astra Serif"/>
          <w:lang w:val="ru-RU"/>
        </w:rPr>
        <w:t xml:space="preserve">3.7. Иные обременения в отношении приватизируемого имущества, кроме указанных в п. 3.6, отсутствуют.</w:t>
      </w:r>
      <w:r>
        <w:rPr>
          <w:rFonts w:ascii="PT Astra Serif" w:hAnsi="PT Astra Serif"/>
          <w:highlight w:val="none"/>
          <w:lang w:val="ru-RU"/>
        </w:rPr>
      </w:r>
      <w:r>
        <w:rPr>
          <w:rFonts w:ascii="PT Astra Serif" w:hAnsi="PT Astra Serif"/>
          <w:highlight w:val="none"/>
          <w:lang w:val="ru-RU"/>
        </w:rPr>
      </w:r>
    </w:p>
    <w:p>
      <w:pPr>
        <w:pStyle w:val="760"/>
        <w:ind w:left="0" w:firstLine="709"/>
        <w:tabs>
          <w:tab w:val="clear" w:pos="284" w:leader="none"/>
        </w:tabs>
        <w:rPr>
          <w:rFonts w:ascii="PT Astra Serif" w:hAnsi="PT Astra Serif"/>
          <w:sz w:val="24"/>
          <w:lang w:val="ru-RU"/>
        </w:rPr>
      </w:pPr>
      <w:r>
        <w:rPr>
          <w:rFonts w:ascii="PT Astra Serif" w:hAnsi="PT Astra Serif"/>
          <w:b/>
          <w:sz w:val="24"/>
          <w:lang w:val="ru-RU"/>
        </w:rPr>
        <w:t xml:space="preserve">3.8. </w:t>
      </w:r>
      <w:r>
        <w:rPr>
          <w:rFonts w:ascii="PT Astra Serif" w:hAnsi="PT Astra Serif"/>
          <w:b/>
          <w:sz w:val="24"/>
          <w:lang w:val="ru-RU"/>
        </w:rPr>
        <w:t xml:space="preserve">Начальная цена (лота) – </w:t>
      </w:r>
      <w:r>
        <w:rPr>
          <w:lang w:val="ru-RU"/>
        </w:rPr>
        <w:t xml:space="preserve"> </w:t>
      </w:r>
      <w:r>
        <w:rPr>
          <w:lang w:val="ru-RU"/>
        </w:rPr>
        <w:t xml:space="preserve"> </w:t>
      </w:r>
      <w:r>
        <w:rPr>
          <w:lang w:val="ru-RU"/>
        </w:rPr>
        <w:t xml:space="preserve"> </w:t>
      </w:r>
      <w:r>
        <w:rPr>
          <w:rFonts w:ascii="PT Astra Serif" w:hAnsi="PT Astra Serif"/>
          <w:b w:val="0"/>
          <w:sz w:val="24"/>
          <w:lang w:val="ru-RU"/>
        </w:rPr>
        <w:t xml:space="preserve">1 256 00</w:t>
      </w:r>
      <w:r>
        <w:rPr>
          <w:rFonts w:ascii="PT Astra Serif" w:hAnsi="PT Astra Serif"/>
          <w:b w:val="0"/>
          <w:sz w:val="24"/>
          <w:lang w:val="ru-RU"/>
        </w:rPr>
        <w:t xml:space="preserve">0</w:t>
      </w:r>
      <w:r>
        <w:rPr>
          <w:rFonts w:ascii="PT Astra Serif" w:hAnsi="PT Astra Serif"/>
          <w:b w:val="0"/>
          <w:sz w:val="24"/>
          <w:lang w:val="ru-RU"/>
        </w:rPr>
        <w:t xml:space="preserve"> </w:t>
      </w:r>
      <w:r>
        <w:rPr>
          <w:rFonts w:ascii="PT Astra Serif" w:hAnsi="PT Astra Serif"/>
          <w:b w:val="0"/>
          <w:sz w:val="24"/>
          <w:lang w:val="ru-RU"/>
        </w:rPr>
        <w:t xml:space="preserve">(о</w:t>
      </w:r>
      <w:r>
        <w:rPr>
          <w:rFonts w:ascii="PT Astra Serif" w:hAnsi="PT Astra Serif"/>
          <w:b w:val="0"/>
          <w:sz w:val="24"/>
          <w:lang w:val="ru-RU"/>
        </w:rPr>
        <w:t xml:space="preserve">дин миллион двести пятьдесят шесть тысяч</w:t>
      </w:r>
      <w:r>
        <w:rPr>
          <w:rFonts w:ascii="PT Astra Serif" w:hAnsi="PT Astra Serif"/>
          <w:b w:val="0"/>
          <w:sz w:val="24"/>
          <w:lang w:val="ru-RU"/>
        </w:rPr>
        <w:t xml:space="preserve">) р</w:t>
      </w:r>
      <w:r>
        <w:rPr>
          <w:rFonts w:ascii="PT Astra Serif" w:hAnsi="PT Astra Serif"/>
          <w:b w:val="0"/>
          <w:sz w:val="24"/>
          <w:lang w:val="ru-RU"/>
        </w:rPr>
        <w:t xml:space="preserve">убл</w:t>
      </w:r>
      <w:r>
        <w:rPr>
          <w:rFonts w:ascii="PT Astra Serif" w:hAnsi="PT Astra Serif"/>
          <w:b w:val="0"/>
          <w:sz w:val="24"/>
          <w:lang w:val="ru-RU"/>
        </w:rPr>
        <w:t xml:space="preserve">ей 00 копеек</w:t>
      </w:r>
      <w:r>
        <w:rPr>
          <w:rFonts w:ascii="PT Astra Serif" w:hAnsi="PT Astra Serif"/>
          <w:b w:val="0"/>
          <w:sz w:val="24"/>
          <w:lang w:val="ru-RU"/>
        </w:rPr>
        <w:t xml:space="preserve">, с учетом НДС</w:t>
      </w:r>
      <w:r>
        <w:rPr>
          <w:rFonts w:ascii="PT Astra Serif" w:hAnsi="PT Astra Serif"/>
          <w:b w:val="0"/>
          <w:sz w:val="24"/>
          <w:lang w:val="ru-RU"/>
        </w:rPr>
        <w:t xml:space="preserve">.</w:t>
      </w:r>
      <w:r>
        <w:rPr>
          <w:rFonts w:ascii="PT Astra Serif" w:hAnsi="PT Astra Serif"/>
          <w:sz w:val="24"/>
          <w:lang w:val="ru-RU"/>
        </w:rPr>
      </w:r>
      <w:r>
        <w:rPr>
          <w:rFonts w:ascii="PT Astra Serif" w:hAnsi="PT Astra Serif"/>
          <w:sz w:val="24"/>
          <w:lang w:val="ru-RU"/>
        </w:rPr>
      </w:r>
    </w:p>
    <w:p>
      <w:pPr>
        <w:pStyle w:val="760"/>
        <w:ind w:left="0" w:firstLine="709"/>
        <w:tabs>
          <w:tab w:val="clear" w:pos="284" w:leader="none"/>
        </w:tabs>
        <w:rPr>
          <w:rFonts w:ascii="PT Astra Serif" w:hAnsi="PT Astra Serif"/>
          <w:sz w:val="24"/>
          <w:lang w:val="ru-RU"/>
        </w:rPr>
      </w:pPr>
      <w:r>
        <w:rPr>
          <w:rFonts w:ascii="PT Astra Serif" w:hAnsi="PT Astra Serif"/>
          <w:b/>
          <w:sz w:val="24"/>
          <w:lang w:val="ru-RU"/>
        </w:rPr>
        <w:t xml:space="preserve">3.9. Шаг аукциона (</w:t>
      </w:r>
      <w:r>
        <w:rPr>
          <w:rFonts w:ascii="PT Astra Serif" w:hAnsi="PT Astra Serif"/>
          <w:b/>
          <w:sz w:val="24"/>
          <w:lang w:val="ru-RU"/>
        </w:rPr>
        <w:t xml:space="preserve">5 % от начальной цены аукциона</w:t>
      </w:r>
      <w:r>
        <w:rPr>
          <w:rFonts w:ascii="PT Astra Serif" w:hAnsi="PT Astra Serif"/>
          <w:b/>
          <w:sz w:val="24"/>
          <w:lang w:val="ru-RU"/>
        </w:rPr>
        <w:t xml:space="preserve">) </w:t>
      </w:r>
      <w:r>
        <w:rPr>
          <w:rFonts w:ascii="PT Astra Serif" w:hAnsi="PT Astra Serif"/>
          <w:b/>
          <w:sz w:val="24"/>
          <w:lang w:val="ru-RU"/>
        </w:rPr>
        <w:t xml:space="preserve">–</w:t>
      </w:r>
      <w:r>
        <w:rPr>
          <w:rFonts w:ascii="PT Astra Serif" w:hAnsi="PT Astra Serif"/>
          <w:b/>
          <w:sz w:val="24"/>
          <w:lang w:val="ru-RU"/>
        </w:rPr>
        <w:t xml:space="preserve"> </w:t>
      </w:r>
      <w:r>
        <w:rPr>
          <w:rFonts w:ascii="PT Astra Serif" w:hAnsi="PT Astra Serif"/>
          <w:sz w:val="24"/>
          <w:lang w:val="ru-RU"/>
        </w:rPr>
        <w:t xml:space="preserve"> </w:t>
      </w:r>
      <w:r>
        <w:rPr>
          <w:rFonts w:ascii="PT Astra Serif" w:hAnsi="PT Astra Serif"/>
          <w:b w:val="0"/>
          <w:sz w:val="24"/>
          <w:lang w:val="ru-RU"/>
        </w:rPr>
        <w:t xml:space="preserve">62 800</w:t>
      </w:r>
      <w:r>
        <w:rPr>
          <w:rFonts w:ascii="PT Astra Serif" w:hAnsi="PT Astra Serif"/>
          <w:b w:val="0"/>
          <w:sz w:val="24"/>
          <w:lang w:val="ru-RU"/>
        </w:rPr>
        <w:t xml:space="preserve"> </w:t>
      </w:r>
      <w:r>
        <w:rPr>
          <w:rFonts w:ascii="PT Astra Serif" w:hAnsi="PT Astra Serif"/>
          <w:b w:val="0"/>
          <w:sz w:val="24"/>
          <w:lang w:val="ru-RU"/>
        </w:rPr>
        <w:t xml:space="preserve">(ш</w:t>
      </w:r>
      <w:r>
        <w:rPr>
          <w:rFonts w:ascii="PT Astra Serif" w:hAnsi="PT Astra Serif"/>
          <w:b w:val="0"/>
          <w:sz w:val="24"/>
          <w:lang w:val="ru-RU"/>
        </w:rPr>
        <w:t xml:space="preserve">естьдесят две тысячи восемьсот</w:t>
      </w:r>
      <w:r>
        <w:rPr>
          <w:rFonts w:ascii="PT Astra Serif" w:hAnsi="PT Astra Serif"/>
          <w:b w:val="0"/>
          <w:sz w:val="24"/>
          <w:lang w:val="ru-RU"/>
        </w:rPr>
        <w:t xml:space="preserve">) рубл</w:t>
      </w:r>
      <w:r>
        <w:rPr>
          <w:rFonts w:ascii="PT Astra Serif" w:hAnsi="PT Astra Serif"/>
          <w:b w:val="0"/>
          <w:sz w:val="24"/>
          <w:lang w:val="ru-RU"/>
        </w:rPr>
        <w:t xml:space="preserve">ей 00</w:t>
      </w:r>
      <w:r>
        <w:rPr>
          <w:rFonts w:ascii="PT Astra Serif" w:hAnsi="PT Astra Serif"/>
          <w:b w:val="0"/>
          <w:sz w:val="24"/>
          <w:lang w:val="ru-RU"/>
        </w:rPr>
        <w:t xml:space="preserve"> копеек</w:t>
      </w:r>
      <w:r>
        <w:rPr>
          <w:rFonts w:ascii="PT Astra Serif" w:hAnsi="PT Astra Serif"/>
          <w:b w:val="0"/>
          <w:sz w:val="24"/>
          <w:lang w:val="ru-RU"/>
        </w:rPr>
        <w:t xml:space="preserve">.</w:t>
      </w:r>
      <w:r>
        <w:rPr>
          <w:rFonts w:ascii="PT Astra Serif" w:hAnsi="PT Astra Serif"/>
          <w:sz w:val="24"/>
          <w:lang w:val="ru-RU"/>
        </w:rPr>
      </w:r>
      <w:r>
        <w:rPr>
          <w:rFonts w:ascii="PT Astra Serif" w:hAnsi="PT Astra Serif"/>
          <w:sz w:val="24"/>
          <w:lang w:val="ru-RU"/>
        </w:rPr>
      </w:r>
    </w:p>
    <w:p>
      <w:pPr>
        <w:pStyle w:val="760"/>
        <w:ind w:left="0" w:firstLine="709"/>
        <w:tabs>
          <w:tab w:val="clear" w:pos="284" w:leader="none"/>
        </w:tabs>
        <w:rPr>
          <w:rFonts w:ascii="PT Astra Serif" w:hAnsi="PT Astra Serif"/>
          <w:b/>
          <w:sz w:val="24"/>
          <w:lang w:val="ru-RU"/>
        </w:rPr>
      </w:pPr>
      <w:r>
        <w:rPr>
          <w:rFonts w:ascii="PT Astra Serif" w:hAnsi="PT Astra Serif"/>
          <w:b/>
          <w:sz w:val="24"/>
          <w:lang w:val="ru-RU"/>
        </w:rPr>
        <w:t xml:space="preserve">3.10. Размер задатка</w:t>
      </w:r>
      <w:r>
        <w:rPr>
          <w:rFonts w:ascii="PT Astra Serif" w:hAnsi="PT Astra Serif"/>
          <w:b/>
          <w:sz w:val="24"/>
          <w:lang w:val="ru-RU"/>
        </w:rPr>
        <w:t xml:space="preserve"> (</w:t>
      </w:r>
      <w:r>
        <w:rPr>
          <w:rFonts w:ascii="PT Astra Serif" w:hAnsi="PT Astra Serif"/>
          <w:b/>
          <w:sz w:val="24"/>
          <w:lang w:val="ru-RU"/>
        </w:rPr>
        <w:t xml:space="preserve">10</w:t>
      </w:r>
      <w:r>
        <w:rPr>
          <w:rFonts w:ascii="PT Astra Serif" w:hAnsi="PT Astra Serif"/>
          <w:b/>
          <w:sz w:val="24"/>
          <w:lang w:val="ru-RU"/>
        </w:rPr>
        <w:t xml:space="preserve"> % от начальной цены аукциона)</w:t>
      </w:r>
      <w:r>
        <w:rPr>
          <w:rFonts w:ascii="PT Astra Serif" w:hAnsi="PT Astra Serif"/>
          <w:b/>
          <w:sz w:val="24"/>
          <w:lang w:val="ru-RU"/>
        </w:rPr>
        <w:t xml:space="preserve"> – </w:t>
      </w:r>
      <w:r>
        <w:rPr>
          <w:rFonts w:ascii="PT Astra Serif" w:hAnsi="PT Astra Serif"/>
          <w:b w:val="0"/>
          <w:sz w:val="24"/>
          <w:lang w:val="ru-RU"/>
        </w:rPr>
        <w:t xml:space="preserve"> </w:t>
      </w:r>
      <w:r>
        <w:rPr>
          <w:rFonts w:ascii="PT Astra Serif" w:hAnsi="PT Astra Serif"/>
          <w:sz w:val="24"/>
          <w:lang w:val="ru-RU"/>
        </w:rPr>
        <w:t xml:space="preserve"> </w:t>
      </w:r>
      <w:r>
        <w:rPr>
          <w:rFonts w:ascii="PT Astra Serif" w:hAnsi="PT Astra Serif"/>
          <w:sz w:val="24"/>
          <w:lang w:val="ru-RU"/>
        </w:rPr>
        <w:t xml:space="preserve">125 600</w:t>
      </w:r>
      <w:r>
        <w:rPr>
          <w:rFonts w:ascii="PT Astra Serif" w:hAnsi="PT Astra Serif"/>
          <w:sz w:val="24"/>
          <w:lang w:val="ru-RU"/>
        </w:rPr>
        <w:t xml:space="preserve"> </w:t>
      </w:r>
      <w:r>
        <w:rPr>
          <w:rFonts w:ascii="PT Astra Serif" w:hAnsi="PT Astra Serif"/>
          <w:sz w:val="24"/>
          <w:lang w:val="ru-RU"/>
        </w:rPr>
        <w:t xml:space="preserve">(с</w:t>
      </w:r>
      <w:r>
        <w:rPr>
          <w:rFonts w:ascii="PT Astra Serif" w:hAnsi="PT Astra Serif"/>
          <w:sz w:val="24"/>
          <w:lang w:val="ru-RU"/>
        </w:rPr>
        <w:t xml:space="preserve">то двадцать пять тысяч шестьсот </w:t>
      </w:r>
      <w:r>
        <w:rPr>
          <w:rFonts w:ascii="PT Astra Serif" w:hAnsi="PT Astra Serif"/>
          <w:sz w:val="24"/>
          <w:lang w:val="ru-RU"/>
        </w:rPr>
        <w:t xml:space="preserve">) рублей</w:t>
      </w:r>
      <w:r>
        <w:rPr>
          <w:rFonts w:ascii="PT Astra Serif" w:hAnsi="PT Astra Serif"/>
          <w:sz w:val="24"/>
          <w:lang w:val="ru-RU"/>
        </w:rPr>
        <w:t xml:space="preserve"> 00</w:t>
      </w:r>
      <w:r>
        <w:rPr>
          <w:rFonts w:ascii="PT Astra Serif" w:hAnsi="PT Astra Serif"/>
          <w:sz w:val="24"/>
          <w:lang w:val="ru-RU"/>
        </w:rPr>
        <w:t xml:space="preserve"> </w:t>
      </w:r>
      <w:r>
        <w:rPr>
          <w:rFonts w:ascii="PT Astra Serif" w:hAnsi="PT Astra Serif"/>
          <w:sz w:val="24"/>
          <w:lang w:val="ru-RU"/>
        </w:rPr>
        <w:t xml:space="preserve">к</w:t>
      </w:r>
      <w:r>
        <w:rPr>
          <w:rFonts w:ascii="PT Astra Serif" w:hAnsi="PT Astra Serif"/>
          <w:sz w:val="24"/>
          <w:lang w:val="ru-RU"/>
        </w:rPr>
        <w:t xml:space="preserve">о</w:t>
      </w:r>
      <w:r>
        <w:rPr>
          <w:rFonts w:ascii="PT Astra Serif" w:hAnsi="PT Astra Serif"/>
          <w:sz w:val="24"/>
          <w:lang w:val="ru-RU"/>
        </w:rPr>
        <w:t xml:space="preserve">п</w:t>
      </w:r>
      <w:r>
        <w:rPr>
          <w:rFonts w:ascii="PT Astra Serif" w:hAnsi="PT Astra Serif"/>
          <w:sz w:val="24"/>
          <w:lang w:val="ru-RU"/>
        </w:rPr>
        <w:t xml:space="preserve">е</w:t>
      </w:r>
      <w:r>
        <w:rPr>
          <w:rFonts w:ascii="PT Astra Serif" w:hAnsi="PT Astra Serif"/>
          <w:sz w:val="24"/>
          <w:lang w:val="ru-RU"/>
        </w:rPr>
        <w:t xml:space="preserve">е</w:t>
      </w:r>
      <w:r>
        <w:rPr>
          <w:rFonts w:ascii="PT Astra Serif" w:hAnsi="PT Astra Serif"/>
          <w:sz w:val="24"/>
          <w:lang w:val="ru-RU"/>
        </w:rPr>
        <w:t xml:space="preserve">к</w:t>
      </w:r>
      <w:r>
        <w:rPr>
          <w:rFonts w:ascii="PT Astra Serif" w:hAnsi="PT Astra Serif"/>
          <w:sz w:val="24"/>
          <w:lang w:val="ru-RU"/>
        </w:rPr>
        <w:t xml:space="preserve">,</w:t>
      </w:r>
      <w:r>
        <w:rPr>
          <w:rFonts w:ascii="PT Astra Serif" w:hAnsi="PT Astra Serif"/>
          <w:sz w:val="24"/>
          <w:lang w:val="ru-RU"/>
        </w:rPr>
        <w:t xml:space="preserve"> </w:t>
      </w:r>
      <w:r>
        <w:rPr>
          <w:rFonts w:ascii="PT Astra Serif" w:hAnsi="PT Astra Serif"/>
          <w:sz w:val="24"/>
          <w:lang w:val="ru-RU"/>
        </w:rPr>
        <w:t xml:space="preserve">бе</w:t>
      </w:r>
      <w:r>
        <w:rPr>
          <w:rFonts w:ascii="PT Astra Serif" w:hAnsi="PT Astra Serif"/>
          <w:sz w:val="24"/>
          <w:lang w:val="ru-RU"/>
        </w:rPr>
        <w:t xml:space="preserve">з</w:t>
      </w:r>
      <w:r>
        <w:rPr>
          <w:rFonts w:ascii="PT Astra Serif" w:hAnsi="PT Astra Serif"/>
          <w:sz w:val="24"/>
          <w:lang w:val="ru-RU"/>
        </w:rPr>
        <w:t xml:space="preserve"> учет</w:t>
      </w:r>
      <w:r>
        <w:rPr>
          <w:rFonts w:ascii="PT Astra Serif" w:hAnsi="PT Astra Serif"/>
          <w:sz w:val="24"/>
          <w:lang w:val="ru-RU"/>
        </w:rPr>
        <w:t xml:space="preserve">а  НДС.</w:t>
      </w:r>
      <w:r>
        <w:rPr>
          <w:rFonts w:ascii="PT Astra Serif" w:hAnsi="PT Astra Serif"/>
          <w:b/>
          <w:sz w:val="24"/>
          <w:lang w:val="ru-RU"/>
        </w:rPr>
      </w:r>
      <w:r>
        <w:rPr>
          <w:rFonts w:ascii="PT Astra Serif" w:hAnsi="PT Astra Serif"/>
          <w:b/>
          <w:sz w:val="24"/>
          <w:lang w:val="ru-RU"/>
        </w:rPr>
      </w:r>
    </w:p>
    <w:p>
      <w:pPr>
        <w:pStyle w:val="761"/>
        <w:ind w:left="0" w:firstLine="709"/>
        <w:jc w:val="both"/>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lang w:val="ru-RU"/>
        </w:rPr>
        <w:t xml:space="preserve">с 19.06.2026 г. по 23.07</w:t>
      </w:r>
      <w:r>
        <w:rPr>
          <w:rFonts w:ascii="PT Astra Serif" w:hAnsi="PT Astra Serif"/>
          <w:lang w:val="ru-RU"/>
        </w:rPr>
        <w:t xml:space="preserve">.2026 </w:t>
      </w:r>
      <w:r>
        <w:rPr>
          <w:rFonts w:ascii="PT Astra Serif" w:hAnsi="PT Astra Serif"/>
          <w:lang w:val="ru-RU"/>
        </w:rPr>
        <w:t xml:space="preserve">г. и должен поступить на указанный в Информационном сообщении счет Продавца не позднее 24.07</w:t>
      </w:r>
      <w:r>
        <w:rPr>
          <w:rFonts w:ascii="PT Astra Serif" w:hAnsi="PT Astra Serif"/>
          <w:lang w:val="ru-RU"/>
        </w:rPr>
        <w:t xml:space="preserve">.2026</w:t>
      </w:r>
      <w:r>
        <w:rPr>
          <w:rFonts w:ascii="PT Astra Serif" w:hAnsi="PT Astra Serif"/>
          <w:lang w:val="ru-RU"/>
        </w:rPr>
        <w:t xml:space="preserve"> г.</w:t>
      </w:r>
      <w:r>
        <w:rPr>
          <w:rFonts w:ascii="PT Astra Serif" w:hAnsi="PT Astra Serif"/>
          <w:lang w:val="ru-RU"/>
          <w14:ligatures w14:val="none"/>
        </w:rPr>
      </w:r>
      <w:r/>
      <w:r>
        <w:rPr>
          <w:rFonts w:ascii="PT Astra Serif" w:hAnsi="PT Astra Serif"/>
          <w:lang w:val="ru-RU"/>
          <w14:ligatures w14:val="none"/>
        </w:rPr>
      </w:r>
    </w:p>
    <w:p>
      <w:pPr>
        <w:pStyle w:val="760"/>
        <w:ind w:left="0" w:firstLine="709"/>
        <w:rPr>
          <w:rFonts w:ascii="PT Astra Serif" w:hAnsi="PT Astra Serif"/>
          <w:b w:val="0"/>
          <w:bCs w:val="0"/>
          <w:highlight w:val="white"/>
        </w:rPr>
      </w:pPr>
      <w:r>
        <w:rPr>
          <w:rFonts w:ascii="PT Astra Serif" w:hAnsi="PT Astra Serif"/>
          <w:b/>
          <w:sz w:val="24"/>
          <w:lang w:val="ru-RU"/>
        </w:rPr>
        <w:t xml:space="preserve">3.12. Сведения </w:t>
      </w:r>
      <w:r>
        <w:rPr>
          <w:rFonts w:ascii="PT Astra Serif" w:hAnsi="PT Astra Serif"/>
          <w:b/>
          <w:sz w:val="24"/>
          <w:lang w:val="ru-RU"/>
        </w:rPr>
        <w:t xml:space="preserve">о предыдущих торгах по продаже И</w:t>
      </w:r>
      <w:r>
        <w:rPr>
          <w:rFonts w:ascii="PT Astra Serif" w:hAnsi="PT Astra Serif"/>
          <w:b/>
          <w:sz w:val="24"/>
          <w:lang w:val="ru-RU"/>
        </w:rPr>
        <w:t xml:space="preserve">мущества, объявленных</w:t>
      </w:r>
      <w:r>
        <w:rPr>
          <w:rFonts w:ascii="PT Astra Serif" w:hAnsi="PT Astra Serif"/>
          <w:b/>
          <w:sz w:val="24"/>
          <w:lang w:val="ru-RU"/>
        </w:rPr>
        <w:t xml:space="preserve"> в течение го</w:t>
      </w:r>
      <w:r>
        <w:rPr>
          <w:rFonts w:ascii="PT Astra Serif" w:hAnsi="PT Astra Serif"/>
          <w:b/>
          <w:sz w:val="24"/>
          <w:lang w:val="ru-RU"/>
        </w:rPr>
        <w:t xml:space="preserve">да, предшествующего его продаже</w:t>
      </w:r>
      <w:r>
        <w:rPr>
          <w:rFonts w:ascii="PT Astra Serif" w:hAnsi="PT Astra Serif"/>
          <w:b/>
          <w:sz w:val="24"/>
          <w:lang w:val="ru-RU"/>
        </w:rPr>
        <w:t xml:space="preserve">:</w:t>
      </w:r>
      <w:r>
        <w:rPr>
          <w:rFonts w:ascii="PT Astra Serif" w:hAnsi="PT Astra Serif"/>
          <w:b/>
          <w:sz w:val="24"/>
          <w:lang w:val="ru-RU"/>
        </w:rPr>
        <w:t xml:space="preserve"> </w:t>
      </w:r>
      <w:r>
        <w:rPr>
          <w:rFonts w:ascii="PT Astra Serif" w:hAnsi="PT Astra Serif"/>
          <w:b w:val="0"/>
          <w:bCs w:val="0"/>
          <w:sz w:val="24"/>
          <w:lang w:val="ru-RU"/>
        </w:rPr>
        <w:t xml:space="preserve">номера извещений: 21000022850000000664, 21000022850000000685, 21000022850000000696</w:t>
      </w:r>
      <w:r>
        <w:rPr>
          <w:rFonts w:ascii="PT Astra Serif" w:hAnsi="PT Astra Serif"/>
          <w:b w:val="0"/>
          <w:bCs w:val="0"/>
          <w:sz w:val="24"/>
          <w:lang w:val="ru-RU"/>
        </w:rPr>
        <w:t xml:space="preserve"> и 21000022850000000751</w:t>
      </w:r>
      <w:r>
        <w:rPr>
          <w:rFonts w:ascii="PT Astra Serif" w:hAnsi="PT Astra Serif"/>
          <w:b w:val="0"/>
          <w:bCs w:val="0"/>
          <w:highlight w:val="white"/>
        </w:rPr>
      </w:r>
      <w:r>
        <w:rPr>
          <w:rFonts w:ascii="PT Astra Serif" w:hAnsi="PT Astra Serif"/>
          <w:b w:val="0"/>
          <w:bCs w:val="0"/>
          <w:highlight w:val="white"/>
        </w:rPr>
      </w:r>
    </w:p>
    <w:p>
      <w:pPr>
        <w:pStyle w:val="760"/>
        <w:ind w:left="0" w:firstLine="709"/>
        <w:rPr>
          <w:rFonts w:ascii="PT Astra Serif" w:hAnsi="PT Astra Serif"/>
          <w:color w:val="000000"/>
          <w:sz w:val="24"/>
          <w:szCs w:val="24"/>
          <w:lang w:val="ru-RU"/>
        </w:rPr>
      </w:pPr>
      <w:r>
        <w:rPr>
          <w:rFonts w:ascii="PT Astra Serif" w:hAnsi="PT Astra Serif"/>
          <w:b/>
          <w:color w:val="000000"/>
          <w:sz w:val="24"/>
          <w:highlight w:val="none"/>
          <w:lang w:val="ru-RU"/>
        </w:rPr>
      </w:r>
      <w:r>
        <w:rPr>
          <w:rFonts w:ascii="PT Astra Serif" w:hAnsi="PT Astra Serif"/>
          <w:color w:val="000000"/>
          <w:sz w:val="24"/>
          <w:szCs w:val="24"/>
          <w:lang w:val="ru-RU"/>
        </w:rPr>
      </w:r>
      <w:r>
        <w:rPr>
          <w:rFonts w:ascii="PT Astra Serif" w:hAnsi="PT Astra Serif"/>
          <w:color w:val="000000"/>
          <w:sz w:val="24"/>
          <w:szCs w:val="24"/>
          <w:lang w:val="ru-RU"/>
        </w:rPr>
      </w:r>
    </w:p>
    <w:p>
      <w:pPr>
        <w:pStyle w:val="760"/>
        <w:ind w:left="0" w:firstLine="709"/>
        <w:rPr>
          <w:rFonts w:ascii="PT Astra Serif" w:hAnsi="PT Astra Serif"/>
          <w:b/>
          <w:bCs/>
          <w:color w:val="000000"/>
          <w:sz w:val="24"/>
          <w:szCs w:val="24"/>
          <w:highlight w:val="none"/>
          <w:lang w:val="ru-RU"/>
        </w:rPr>
      </w:pPr>
      <w:r>
        <w:rPr>
          <w:rFonts w:ascii="PT Astra Serif" w:hAnsi="PT Astra Serif"/>
          <w:b/>
          <w:color w:val="000000"/>
          <w:sz w:val="24"/>
          <w:lang w:val="ru-RU"/>
        </w:rPr>
        <w:t xml:space="preserve">4. Место, сроки подачи (приема) заявок, определения участников и проведения </w:t>
      </w:r>
      <w:r>
        <w:rPr>
          <w:rFonts w:ascii="PT Astra Serif" w:hAnsi="PT Astra Serif"/>
          <w:b/>
          <w:color w:val="000000"/>
          <w:sz w:val="24"/>
          <w:lang w:val="ru-RU"/>
        </w:rPr>
        <w:t xml:space="preserve">аукциона.</w:t>
      </w:r>
      <w:r>
        <w:rPr>
          <w:rFonts w:ascii="PT Astra Serif" w:hAnsi="PT Astra Serif"/>
          <w:b/>
          <w:bCs/>
          <w:color w:val="000000"/>
          <w:sz w:val="24"/>
          <w:szCs w:val="24"/>
          <w:highlight w:val="none"/>
          <w:lang w:val="ru-RU"/>
        </w:rPr>
      </w:r>
      <w:r>
        <w:rPr>
          <w:rFonts w:ascii="PT Astra Serif" w:hAnsi="PT Astra Serif"/>
          <w:b/>
          <w:bCs/>
          <w:color w:val="000000"/>
          <w:sz w:val="24"/>
          <w:szCs w:val="24"/>
          <w:highlight w:val="none"/>
          <w:lang w:val="ru-RU"/>
        </w:rPr>
      </w:r>
    </w:p>
    <w:p>
      <w:pPr>
        <w:pStyle w:val="760"/>
        <w:ind w:left="0" w:firstLine="709"/>
        <w:tabs>
          <w:tab w:val="clear" w:pos="284" w:leader="none"/>
          <w:tab w:val="left" w:pos="567" w:leader="none"/>
        </w:tabs>
        <w:rPr>
          <w:rStyle w:val="765"/>
          <w:rFonts w:ascii="PT Astra Serif" w:hAnsi="PT Astra Serif"/>
          <w:lang w:val="ru-RU"/>
        </w:rPr>
      </w:pPr>
      <w:r>
        <w:rPr>
          <w:rFonts w:ascii="PT Astra Serif" w:hAnsi="PT Astra Serif"/>
          <w:lang w:val="ru-RU"/>
        </w:rPr>
        <w:t xml:space="preserve">4.1. Место подачи (приема) з</w:t>
      </w:r>
      <w:r>
        <w:rPr>
          <w:rFonts w:ascii="PT Astra Serif" w:hAnsi="PT Astra Serif"/>
          <w:lang w:val="ru-RU"/>
        </w:rPr>
        <w:t xml:space="preserve">аявок: </w:t>
      </w:r>
      <w:r>
        <w:rPr>
          <w:rFonts w:ascii="PT Astra Serif" w:hAnsi="PT Astra Serif"/>
          <w:lang w:val="ru-RU"/>
        </w:rPr>
        <w:t xml:space="preserve">электронная площадка:</w:t>
      </w:r>
      <w:r>
        <w:rPr>
          <w:rFonts w:ascii="PT Astra Serif" w:hAnsi="PT Astra Serif"/>
          <w:lang w:val="ru-RU"/>
        </w:rPr>
        <w:t xml:space="preserve"> </w:t>
      </w:r>
      <w:r>
        <w:rPr>
          <w:rStyle w:val="765"/>
          <w:rFonts w:ascii="PT Astra Serif" w:hAnsi="PT Astra Serif"/>
          <w:lang w:val="ru-RU"/>
        </w:rPr>
        <w:fldChar w:fldCharType="begin"/>
      </w:r>
      <w:r>
        <w:rPr>
          <w:rStyle w:val="765"/>
          <w:rFonts w:ascii="PT Astra Serif" w:hAnsi="PT Astra Serif"/>
          <w:lang w:val="ru-RU"/>
        </w:rPr>
        <w:instrText xml:space="preserve">HYPERLINK "http://www.rts-tender.ru/"</w:instrText>
      </w:r>
      <w:r>
        <w:rPr>
          <w:rStyle w:val="765"/>
          <w:rFonts w:ascii="PT Astra Serif" w:hAnsi="PT Astra Serif"/>
          <w:lang w:val="ru-RU"/>
        </w:rPr>
        <w:fldChar w:fldCharType="separate"/>
      </w:r>
      <w:r>
        <w:rPr>
          <w:rStyle w:val="765"/>
          <w:rFonts w:ascii="PT Astra Serif" w:hAnsi="PT Astra Serif"/>
          <w:lang w:val="ru-RU"/>
        </w:rPr>
        <w:t xml:space="preserve">http://www.rts-tender.ru/</w:t>
      </w:r>
      <w:r>
        <w:rPr>
          <w:rStyle w:val="765"/>
          <w:rFonts w:ascii="PT Astra Serif" w:hAnsi="PT Astra Serif"/>
          <w:lang w:val="ru-RU"/>
        </w:rPr>
        <w:fldChar w:fldCharType="end"/>
      </w:r>
      <w:r>
        <w:rPr>
          <w:rFonts w:ascii="PT Astra Serif" w:hAnsi="PT Astra Serif"/>
          <w:u w:val="single"/>
          <w:lang w:val="ru-RU"/>
        </w:rPr>
        <w:t xml:space="preserve">.</w:t>
      </w:r>
      <w:r>
        <w:rPr>
          <w:rFonts w:ascii="PT Astra Serif" w:hAnsi="PT Astra Serif"/>
          <w:lang w:val="ru-RU"/>
        </w:rPr>
        <w:t xml:space="preserve"> </w:t>
      </w:r>
      <w:r>
        <w:rPr>
          <w:rStyle w:val="765"/>
          <w:rFonts w:ascii="PT Astra Serif" w:hAnsi="PT Astra Serif"/>
          <w:lang w:val="ru-RU"/>
        </w:rPr>
      </w:r>
      <w:r>
        <w:rPr>
          <w:rStyle w:val="765"/>
          <w:rFonts w:ascii="PT Astra Serif" w:hAnsi="PT Astra Serif"/>
          <w:lang w:val="ru-RU"/>
        </w:rPr>
      </w:r>
    </w:p>
    <w:p>
      <w:pPr>
        <w:pStyle w:val="761"/>
        <w:ind w:left="0" w:firstLine="709"/>
        <w:jc w:val="both"/>
        <w:tabs>
          <w:tab w:val="clear" w:pos="284" w:leader="none"/>
        </w:tabs>
        <w:rPr>
          <w:rFonts w:ascii="PT Astra Serif" w:hAnsi="PT Astra Serif"/>
          <w:lang w:val="ru-RU"/>
          <w14:ligatures w14:val="none"/>
        </w:rPr>
      </w:pPr>
      <w:r>
        <w:rPr>
          <w:rFonts w:ascii="PT Astra Serif" w:hAnsi="PT Astra Serif"/>
          <w:lang w:val="ru-RU"/>
        </w:rPr>
        <w:t xml:space="preserve">4.2. Дата и время начала подачи (приема</w:t>
      </w:r>
      <w:r>
        <w:rPr>
          <w:rFonts w:ascii="PT Astra Serif" w:hAnsi="PT Astra Serif"/>
          <w:lang w:val="ru-RU"/>
        </w:rPr>
        <w:t xml:space="preserve">) </w:t>
      </w:r>
      <w:r>
        <w:rPr>
          <w:rFonts w:ascii="PT Astra Serif" w:hAnsi="PT Astra Serif"/>
          <w:lang w:val="ru-RU"/>
        </w:rPr>
        <w:t xml:space="preserve">з</w:t>
      </w:r>
      <w:r>
        <w:rPr>
          <w:rFonts w:ascii="PT Astra Serif" w:hAnsi="PT Astra Serif"/>
          <w:lang w:val="ru-RU"/>
        </w:rPr>
        <w:t xml:space="preserve">аявок: 19.06</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09</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w:t>
      </w:r>
      <w:r>
        <w:rPr>
          <w:rFonts w:ascii="PT Astra Serif" w:hAnsi="PT Astra Serif"/>
          <w:lang w:val="ru-RU"/>
        </w:rPr>
        <w:t xml:space="preserve"> </w:t>
      </w:r>
      <w:r>
        <w:rPr>
          <w:rFonts w:ascii="PT Astra Serif" w:hAnsi="PT Astra Serif"/>
          <w:lang w:val="ru-RU"/>
        </w:rPr>
        <w:t xml:space="preserve">времени;</w:t>
      </w:r>
      <w:r>
        <w:rPr>
          <w:rFonts w:ascii="PT Astra Serif" w:hAnsi="PT Astra Serif"/>
          <w:lang w:val="ru-RU"/>
          <w14:ligatures w14:val="none"/>
        </w:rPr>
      </w:r>
      <w:r>
        <w:rPr>
          <w:rFonts w:ascii="PT Astra Serif" w:hAnsi="PT Astra Serif"/>
          <w:lang w:val="ru-RU"/>
          <w14:ligatures w14:val="none"/>
        </w:rPr>
      </w:r>
    </w:p>
    <w:p>
      <w:pPr>
        <w:pStyle w:val="761"/>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Подача з</w:t>
      </w:r>
      <w:r>
        <w:rPr>
          <w:rFonts w:ascii="PT Astra Serif" w:hAnsi="PT Astra Serif"/>
          <w:lang w:val="ru-RU"/>
        </w:rPr>
        <w:t xml:space="preserve">аявок осуществляется круглосуточно.</w:t>
      </w:r>
      <w:r>
        <w:rPr>
          <w:rFonts w:ascii="PT Astra Serif" w:hAnsi="PT Astra Serif"/>
          <w:lang w:val="ru-RU"/>
          <w14:ligatures w14:val="none"/>
        </w:rPr>
      </w:r>
      <w:r>
        <w:rPr>
          <w:rFonts w:ascii="PT Astra Serif" w:hAnsi="PT Astra Serif"/>
          <w:lang w:val="ru-RU"/>
          <w14:ligatures w14:val="none"/>
        </w:rPr>
      </w:r>
    </w:p>
    <w:p>
      <w:pPr>
        <w:pStyle w:val="761"/>
        <w:ind w:left="0" w:firstLine="709"/>
        <w:jc w:val="both"/>
        <w:tabs>
          <w:tab w:val="clear" w:pos="284" w:leader="none"/>
        </w:tabs>
        <w:rPr>
          <w:rFonts w:ascii="PT Astra Serif" w:hAnsi="PT Astra Serif"/>
          <w:lang w:val="ru-RU"/>
          <w14:ligatures w14:val="none"/>
        </w:rPr>
      </w:pPr>
      <w:r>
        <w:rPr>
          <w:rFonts w:ascii="PT Astra Serif" w:hAnsi="PT Astra Serif"/>
          <w:lang w:val="ru-RU"/>
        </w:rPr>
        <w:t xml:space="preserve">4.3. Дата и время окончания подачи (приема)</w:t>
      </w:r>
      <w:r>
        <w:rPr>
          <w:rFonts w:ascii="PT Astra Serif" w:hAnsi="PT Astra Serif"/>
          <w:lang w:val="ru-RU"/>
        </w:rPr>
        <w:t xml:space="preserve"> заявок</w:t>
      </w:r>
      <w:r>
        <w:rPr>
          <w:rFonts w:ascii="PT Astra Serif" w:hAnsi="PT Astra Serif"/>
          <w:lang w:val="ru-RU"/>
        </w:rPr>
        <w:t xml:space="preserve">: 23.07.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21</w:t>
      </w:r>
      <w:r>
        <w:rPr>
          <w:rFonts w:ascii="PT Astra Serif" w:hAnsi="PT Astra Serif"/>
          <w:lang w:val="ru-RU"/>
        </w:rPr>
        <w:t xml:space="preserve">:</w:t>
      </w:r>
      <w:r>
        <w:rPr>
          <w:rFonts w:ascii="PT Astra Serif" w:hAnsi="PT Astra Serif"/>
          <w:lang w:val="ru-RU"/>
        </w:rPr>
        <w:t xml:space="preserve">55 </w:t>
      </w:r>
      <w:r>
        <w:rPr>
          <w:rFonts w:ascii="PT Astra Serif" w:hAnsi="PT Astra Serif"/>
          <w:lang w:val="ru-RU"/>
        </w:rPr>
        <w:t xml:space="preserve">по московскому времени</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761"/>
        <w:ind w:left="0" w:firstLine="709"/>
        <w:tabs>
          <w:tab w:val="clear" w:pos="284" w:leader="none"/>
        </w:tabs>
        <w:rPr>
          <w:rFonts w:ascii="PT Astra Serif" w:hAnsi="PT Astra Serif"/>
          <w:lang w:val="ru-RU"/>
          <w14:ligatures w14:val="none"/>
        </w:rPr>
      </w:pPr>
      <w:r>
        <w:rPr>
          <w:rFonts w:ascii="PT Astra Serif" w:hAnsi="PT Astra Serif"/>
          <w:lang w:val="ru-RU"/>
        </w:rPr>
        <w:t xml:space="preserve">4.4. Дата определения у</w:t>
      </w:r>
      <w:r>
        <w:rPr>
          <w:rFonts w:ascii="PT Astra Serif" w:hAnsi="PT Astra Serif"/>
          <w:lang w:val="ru-RU"/>
        </w:rPr>
        <w:t xml:space="preserve">частников</w:t>
      </w:r>
      <w:r>
        <w:rPr>
          <w:rFonts w:ascii="PT Astra Serif" w:hAnsi="PT Astra Serif"/>
          <w:lang w:val="ru-RU"/>
        </w:rPr>
        <w:t xml:space="preserve"> аукциона</w:t>
      </w:r>
      <w:r>
        <w:rPr>
          <w:rFonts w:ascii="PT Astra Serif" w:hAnsi="PT Astra Serif"/>
          <w:lang w:val="ru-RU"/>
        </w:rPr>
        <w:t xml:space="preserve">: 27.07.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14:ligatures w14:val="none"/>
        </w:rPr>
      </w:r>
      <w:r>
        <w:rPr>
          <w:rFonts w:ascii="PT Astra Serif" w:hAnsi="PT Astra Serif"/>
          <w:lang w:val="ru-RU"/>
          <w14:ligatures w14:val="none"/>
        </w:rPr>
      </w:r>
    </w:p>
    <w:p>
      <w:pPr>
        <w:pStyle w:val="761"/>
        <w:ind w:left="0" w:firstLine="709"/>
        <w:jc w:val="both"/>
        <w:tabs>
          <w:tab w:val="clear" w:pos="284" w:leader="none"/>
        </w:tabs>
        <w:rPr>
          <w:rFonts w:ascii="PT Astra Serif" w:hAnsi="PT Astra Serif"/>
          <w:highlight w:val="none"/>
          <w:lang w:val="ru-RU"/>
          <w14:ligatures w14:val="none"/>
        </w:rPr>
      </w:pPr>
      <w:r>
        <w:rPr>
          <w:rFonts w:ascii="PT Astra Serif" w:hAnsi="PT Astra Serif"/>
          <w:lang w:val="ru-RU"/>
        </w:rPr>
        <w:t xml:space="preserve">4.5. Дата, время и срок проведения аукциона:</w:t>
      </w:r>
      <w:r>
        <w:rPr>
          <w:rFonts w:ascii="PT Astra Serif" w:hAnsi="PT Astra Serif"/>
          <w:lang w:val="ru-RU"/>
        </w:rPr>
        <w:t xml:space="preserve"> 29.07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rPr>
        <w:t xml:space="preserve"> с </w:t>
      </w:r>
      <w:r>
        <w:rPr>
          <w:rFonts w:ascii="PT Astra Serif" w:hAnsi="PT Astra Serif"/>
          <w:lang w:val="ru-RU"/>
        </w:rPr>
        <w:t xml:space="preserve">11</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 </w:t>
      </w:r>
      <w:r>
        <w:rPr>
          <w:rFonts w:ascii="PT Astra Serif" w:hAnsi="PT Astra Serif"/>
          <w:lang w:val="ru-RU"/>
        </w:rPr>
        <w:t xml:space="preserve">времени </w:t>
      </w:r>
      <w:r>
        <w:rPr>
          <w:rFonts w:ascii="PT Astra Serif" w:hAnsi="PT Astra Serif"/>
          <w:lang w:val="ru-RU"/>
        </w:rPr>
        <w:t xml:space="preserve">и </w:t>
      </w:r>
      <w:r>
        <w:rPr>
          <w:rFonts w:ascii="PT Astra Serif" w:hAnsi="PT Astra Serif"/>
          <w:lang w:val="ru-RU"/>
        </w:rPr>
        <w:t xml:space="preserve">до последнего </w:t>
      </w:r>
      <w:r>
        <w:rPr>
          <w:rFonts w:ascii="PT Astra Serif" w:hAnsi="PT Astra Serif"/>
          <w:lang w:val="ru-RU"/>
        </w:rPr>
        <w:t xml:space="preserve">предложения у</w:t>
      </w:r>
      <w:r>
        <w:rPr>
          <w:rFonts w:ascii="PT Astra Serif" w:hAnsi="PT Astra Serif"/>
          <w:lang w:val="ru-RU"/>
        </w:rPr>
        <w:t xml:space="preserve">частник</w:t>
      </w:r>
      <w:r>
        <w:rPr>
          <w:rFonts w:ascii="PT Astra Serif" w:hAnsi="PT Astra Serif"/>
          <w:lang w:val="ru-RU"/>
        </w:rPr>
        <w:t xml:space="preserve">ов</w:t>
      </w:r>
      <w:r>
        <w:rPr>
          <w:rFonts w:ascii="PT Astra Serif" w:hAnsi="PT Astra Serif"/>
          <w:lang w:val="ru-RU"/>
        </w:rPr>
        <w:t xml:space="preserve"> аукциона</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ind w:left="0" w:firstLine="709"/>
        <w:jc w:val="both"/>
        <w:rPr>
          <w:rFonts w:ascii="PT Astra Serif" w:hAnsi="PT Astra Serif"/>
          <w:sz w:val="24"/>
          <w:lang w:val="ru-RU"/>
        </w:rPr>
      </w:pPr>
      <w:r>
        <w:rPr>
          <w:rFonts w:ascii="PT Astra Serif" w:hAnsi="PT Astra Serif"/>
          <w:sz w:val="24"/>
          <w:lang w:val="ru-RU"/>
        </w:rPr>
      </w:r>
      <w:r>
        <w:rPr>
          <w:rFonts w:ascii="PT Astra Serif" w:hAnsi="PT Astra Serif"/>
          <w:sz w:val="24"/>
          <w:lang w:val="ru-RU"/>
        </w:rPr>
      </w:r>
      <w:r>
        <w:rPr>
          <w:rFonts w:ascii="PT Astra Serif" w:hAnsi="PT Astra Serif"/>
          <w:sz w:val="24"/>
          <w:lang w:val="ru-RU"/>
        </w:rPr>
      </w:r>
    </w:p>
    <w:p>
      <w:pPr>
        <w:ind w:left="0" w:right="0" w:firstLine="709"/>
        <w:jc w:val="left"/>
        <w:rPr>
          <w:rFonts w:ascii="PT Astra Serif" w:hAnsi="PT Astra Serif"/>
          <w:b/>
          <w:sz w:val="24"/>
          <w:lang w:val="ru-RU"/>
        </w:rPr>
      </w:pPr>
      <w:r>
        <w:rPr>
          <w:rFonts w:ascii="PT Astra Serif" w:hAnsi="PT Astra Serif"/>
          <w:b/>
          <w:sz w:val="24"/>
          <w:lang w:val="ru-RU"/>
        </w:rPr>
        <w:t xml:space="preserve">5. Срок и порядок регистрации на электронной площадке.</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5.1. Для обеспечения доступа к участию в электронной продаже Претендентам необходимо </w:t>
      </w:r>
      <w:r>
        <w:rPr>
          <w:rFonts w:ascii="PT Astra Serif" w:hAnsi="PT Astra Serif"/>
          <w:sz w:val="24"/>
          <w:lang w:val="ru-RU"/>
        </w:rPr>
        <w:t xml:space="preserve">пройти процедуру регистрации в соответствии с Регламентом электронной площадки.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5.2. Дата и время регистрации на электронной площадке Претендентов на участие </w:t>
      </w:r>
      <w:r>
        <w:rPr>
          <w:rFonts w:ascii="PT Astra Serif" w:hAnsi="PT Astra Serif"/>
          <w:sz w:val="24"/>
          <w:lang w:val="ru-RU"/>
        </w:rPr>
        <w:t xml:space="preserve">в аукционе осуществляется ежедневно, круглосуточно, но не позднее даты и времени окончания </w:t>
      </w:r>
      <w:r>
        <w:rPr>
          <w:rFonts w:ascii="PT Astra Serif" w:hAnsi="PT Astra Serif"/>
          <w:sz w:val="24"/>
          <w:lang w:val="ru-RU"/>
        </w:rPr>
        <w:t xml:space="preserve">подачи (приема) Заявок.</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5.2. Регистрация на электронной площадке осуществляется без взимания платы.</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5.3. Регистрации на электронной площадке подлежат Претенденты, ранее </w:t>
      </w:r>
      <w:r>
        <w:rPr>
          <w:rFonts w:ascii="PT Astra Serif" w:hAnsi="PT Astra Serif"/>
          <w:sz w:val="24"/>
          <w:lang w:val="ru-RU"/>
        </w:rPr>
        <w:t xml:space="preserve">не зарегистрированные на электронной площадке или регистрация которых на электронной </w:t>
      </w:r>
      <w:r>
        <w:rPr>
          <w:rFonts w:ascii="PT Astra Serif" w:hAnsi="PT Astra Serif"/>
          <w:sz w:val="24"/>
          <w:lang w:val="ru-RU"/>
        </w:rPr>
        <w:t xml:space="preserve">площадке была ими прекращена.</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left"/>
        <w:rPr>
          <w:rFonts w:ascii="PT Astra Serif" w:hAnsi="PT Astra Serif"/>
          <w:b/>
          <w:bCs/>
          <w:sz w:val="24"/>
          <w:szCs w:val="24"/>
          <w:lang w:val="ru-RU"/>
        </w:rPr>
      </w:pPr>
      <w:r>
        <w:rPr>
          <w:rFonts w:ascii="PT Astra Serif" w:hAnsi="PT Astra Serif"/>
          <w:b/>
          <w:sz w:val="24"/>
          <w:highlight w:val="none"/>
          <w:lang w:val="ru-RU"/>
        </w:rPr>
      </w:r>
      <w:r>
        <w:rPr>
          <w:rFonts w:ascii="PT Astra Serif" w:hAnsi="PT Astra Serif"/>
          <w:b/>
          <w:bCs/>
          <w:sz w:val="24"/>
          <w:szCs w:val="24"/>
          <w:lang w:val="ru-RU"/>
        </w:rPr>
      </w:r>
      <w:r>
        <w:rPr>
          <w:rFonts w:ascii="PT Astra Serif" w:hAnsi="PT Astra Serif"/>
          <w:b/>
          <w:bCs/>
          <w:sz w:val="24"/>
          <w:szCs w:val="24"/>
          <w:lang w:val="ru-RU"/>
        </w:rPr>
      </w:r>
    </w:p>
    <w:p>
      <w:pPr>
        <w:ind w:left="0" w:firstLine="680"/>
        <w:jc w:val="left"/>
        <w:rPr>
          <w:rFonts w:ascii="PT Astra Serif" w:hAnsi="PT Astra Serif"/>
          <w:b/>
          <w:bCs/>
          <w:sz w:val="24"/>
          <w:szCs w:val="24"/>
          <w:highlight w:val="none"/>
          <w:lang w:val="ru-RU"/>
        </w:rPr>
      </w:pPr>
      <w:r>
        <w:rPr>
          <w:rFonts w:ascii="PT Astra Serif" w:hAnsi="PT Astra Serif"/>
          <w:b/>
          <w:sz w:val="24"/>
          <w:highlight w:val="none"/>
          <w:lang w:val="ru-RU"/>
        </w:rPr>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ind w:left="0" w:firstLine="680"/>
        <w:jc w:val="left"/>
        <w:rPr>
          <w:rFonts w:ascii="PT Astra Serif" w:hAnsi="PT Astra Serif"/>
          <w:b/>
          <w:bCs/>
          <w:sz w:val="24"/>
          <w:szCs w:val="24"/>
          <w:highlight w:val="none"/>
          <w:lang w:val="ru-RU"/>
        </w:rPr>
      </w:pPr>
      <w:r>
        <w:rPr>
          <w:rFonts w:ascii="PT Astra Serif" w:hAnsi="PT Astra Serif"/>
          <w:b/>
          <w:sz w:val="24"/>
          <w:highlight w:val="none"/>
          <w:lang w:val="ru-RU"/>
        </w:rPr>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ind w:left="0" w:firstLine="680"/>
        <w:jc w:val="left"/>
        <w:rPr>
          <w:rFonts w:ascii="PT Astra Serif" w:hAnsi="PT Astra Serif"/>
          <w:b/>
          <w:bCs/>
          <w:sz w:val="24"/>
          <w:szCs w:val="24"/>
          <w:highlight w:val="none"/>
          <w:lang w:val="ru-RU"/>
        </w:rPr>
      </w:pPr>
      <w:r>
        <w:rPr>
          <w:rFonts w:ascii="PT Astra Serif" w:hAnsi="PT Astra Serif"/>
          <w:b/>
          <w:sz w:val="24"/>
          <w:lang w:val="ru-RU"/>
        </w:rPr>
        <w:t xml:space="preserve">6. Порядок подачи (приема) и отзыва заявок.</w:t>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ind w:left="0" w:firstLine="680"/>
        <w:jc w:val="both"/>
        <w:rPr>
          <w:rFonts w:ascii="PT Astra Serif" w:hAnsi="PT Astra Serif"/>
          <w:sz w:val="24"/>
          <w:lang w:val="ru-RU"/>
        </w:rPr>
      </w:pPr>
      <w:r>
        <w:rPr>
          <w:rFonts w:ascii="PT Astra Serif" w:hAnsi="PT Astra Serif"/>
          <w:sz w:val="24"/>
          <w:lang w:val="ru-RU"/>
        </w:rPr>
        <w:t xml:space="preserve">6.1. Прием заявок и прилагаемых к ним документов начинается с даты и времени, </w:t>
      </w:r>
      <w:r>
        <w:rPr>
          <w:rFonts w:ascii="PT Astra Serif" w:hAnsi="PT Astra Serif"/>
          <w:sz w:val="24"/>
          <w:lang w:val="ru-RU"/>
        </w:rPr>
        <w:t xml:space="preserve">указанных в Информационном сообщении о проведении продажи имущества, осуществляется </w:t>
      </w:r>
      <w:r>
        <w:rPr>
          <w:rFonts w:ascii="PT Astra Serif" w:hAnsi="PT Astra Serif"/>
          <w:sz w:val="24"/>
          <w:lang w:val="ru-RU"/>
        </w:rPr>
        <w:t xml:space="preserve">в сроки, установленные в Информационном сообщении.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6.2. Для участия в продаже имущества на аукционе Претенденты перечисляют задаток </w:t>
      </w:r>
      <w:r>
        <w:rPr>
          <w:rFonts w:ascii="PT Astra Serif" w:hAnsi="PT Astra Serif"/>
          <w:sz w:val="24"/>
          <w:lang w:val="ru-RU"/>
        </w:rPr>
        <w:t xml:space="preserve">в счет обеспечения оплаты приобретаемого имущества и заполняют размещенную </w:t>
      </w:r>
      <w:r>
        <w:rPr>
          <w:rFonts w:ascii="PT Astra Serif" w:hAnsi="PT Astra Serif"/>
          <w:sz w:val="24"/>
          <w:lang w:val="ru-RU"/>
        </w:rPr>
        <w:t xml:space="preserve">в Открытой части электронной площадки форму Заявки с приложением электронных документов </w:t>
      </w:r>
      <w:r>
        <w:rPr>
          <w:rFonts w:ascii="PT Astra Serif" w:hAnsi="PT Astra Serif"/>
          <w:sz w:val="24"/>
          <w:lang w:val="ru-RU"/>
        </w:rPr>
        <w:t xml:space="preserve">в соответствии с перечнем, приведенным в Информационном сообщении </w:t>
      </w:r>
      <w:r>
        <w:rPr>
          <w:rFonts w:ascii="PT Astra Serif" w:hAnsi="PT Astra Serif"/>
          <w:sz w:val="24"/>
          <w:lang w:val="ru-RU"/>
        </w:rPr>
        <w:t xml:space="preserve">о проведении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6.3. Заявка (приложение № 1) подается путем заполнения ее электронной формы, </w:t>
      </w:r>
      <w:r>
        <w:rPr>
          <w:rFonts w:ascii="PT Astra Serif" w:hAnsi="PT Astra Serif"/>
          <w:sz w:val="24"/>
          <w:lang w:val="ru-RU"/>
        </w:rPr>
        <w:t xml:space="preserve">размещенной в Открытой для доступа неограниченного круга лиц части электронной </w:t>
      </w:r>
      <w:r>
        <w:rPr>
          <w:rFonts w:ascii="PT Astra Serif" w:hAnsi="PT Astra Serif"/>
          <w:sz w:val="24"/>
          <w:lang w:val="ru-RU"/>
        </w:rPr>
        <w:t xml:space="preserve">площадки (далее - Открытая часть электронной площадки), с приложением электронных </w:t>
      </w:r>
      <w:r>
        <w:rPr>
          <w:rFonts w:ascii="PT Astra Serif" w:hAnsi="PT Astra Serif"/>
          <w:sz w:val="24"/>
          <w:lang w:val="ru-RU"/>
        </w:rPr>
        <w:t xml:space="preserve">образов документов, предусмотренных Федеральным законом от 21 декабря 2001 г. </w:t>
      </w:r>
      <w:r>
        <w:rPr>
          <w:rFonts w:ascii="PT Astra Serif" w:hAnsi="PT Astra Serif"/>
          <w:sz w:val="24"/>
          <w:lang w:val="ru-RU"/>
        </w:rPr>
        <w:t xml:space="preserve">№ 178-ФЗ «О приватизации государственного и муниципального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6.4. Одно лицо имеет право подать только одну Заявку.</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6.5. При приеме заявок от Претендентов Организатор продаж обеспечивает:</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регистрацию Заявок и прилагаемых к ним документов в журнале приема заявок. Каждой </w:t>
      </w:r>
      <w:r>
        <w:rPr>
          <w:rFonts w:ascii="PT Astra Serif" w:hAnsi="PT Astra Serif"/>
          <w:sz w:val="24"/>
          <w:lang w:val="ru-RU"/>
        </w:rPr>
        <w:t xml:space="preserve">Заявке присваивается номер с указанием даты и времени приема;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обеспечивает конфиденциальность данных о Претендентах и Участниках, </w:t>
      </w:r>
      <w:r>
        <w:rPr>
          <w:rFonts w:ascii="PT Astra Serif" w:hAnsi="PT Astra Serif"/>
          <w:sz w:val="24"/>
          <w:lang w:val="ru-RU"/>
        </w:rPr>
        <w:t xml:space="preserve">за исключением информации, подлежащей размещению в Открытой части электронной площадки, </w:t>
      </w:r>
      <w:r>
        <w:rPr>
          <w:rFonts w:ascii="PT Astra Serif" w:hAnsi="PT Astra Serif"/>
          <w:sz w:val="24"/>
          <w:lang w:val="ru-RU"/>
        </w:rPr>
        <w:t xml:space="preserve">на официальном сайте в сети «Интернет», а также на сайте Продавца в сети «Интернет».</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6.6. В течение одного часа со времени поступления Заявки Организатор сообщает </w:t>
      </w:r>
      <w:r>
        <w:rPr>
          <w:rFonts w:ascii="PT Astra Serif" w:hAnsi="PT Astra Serif"/>
          <w:sz w:val="24"/>
          <w:lang w:val="ru-RU"/>
        </w:rPr>
        <w:t xml:space="preserve">Претенденту о ее поступлении путем направления уведомления с приложением электронных </w:t>
      </w:r>
      <w:r>
        <w:rPr>
          <w:rFonts w:ascii="PT Astra Serif" w:hAnsi="PT Astra Serif"/>
          <w:sz w:val="24"/>
          <w:lang w:val="ru-RU"/>
        </w:rPr>
        <w:t xml:space="preserve">копий зарегистрированной Заявки и прилагаемых к ней документов.</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6.7. Заявки с прилагаемыми к ним документами, поданные с нарушением установленного </w:t>
      </w:r>
      <w:r>
        <w:rPr>
          <w:rFonts w:ascii="PT Astra Serif" w:hAnsi="PT Astra Serif"/>
          <w:sz w:val="24"/>
          <w:lang w:val="ru-RU"/>
        </w:rPr>
        <w:t xml:space="preserve">срока, на электронной площадке не регистрируются.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6.8. Претендент вправе не позднее дня окончания приема заявок отозвать Заявку путем </w:t>
      </w:r>
      <w:r>
        <w:rPr>
          <w:rFonts w:ascii="PT Astra Serif" w:hAnsi="PT Astra Serif"/>
          <w:sz w:val="24"/>
          <w:lang w:val="ru-RU"/>
        </w:rPr>
        <w:t xml:space="preserve">направления уведомления об отзыве Заявки на электронную площадку.</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6.9. В случае отзыва Претендентом Заявки, уведомление об отзыве Заявки вместе </w:t>
      </w:r>
      <w:r>
        <w:rPr>
          <w:rFonts w:ascii="PT Astra Serif" w:hAnsi="PT Astra Serif"/>
          <w:sz w:val="24"/>
          <w:lang w:val="ru-RU"/>
        </w:rPr>
        <w:t xml:space="preserve">с Заявкой в течение одного часа поступает в «Личный кабинет» Продавца, </w:t>
      </w:r>
      <w:r>
        <w:rPr>
          <w:rFonts w:ascii="PT Astra Serif" w:hAnsi="PT Astra Serif"/>
          <w:sz w:val="24"/>
          <w:lang w:val="ru-RU"/>
        </w:rPr>
        <w:t xml:space="preserve">о чем Претенденту направляется соответствующее уведомление.</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6.10. Все подаваемые Претендентом документы не должны иметь неоговоренных </w:t>
      </w:r>
      <w:r>
        <w:rPr>
          <w:rFonts w:ascii="PT Astra Serif" w:hAnsi="PT Astra Serif"/>
          <w:sz w:val="24"/>
          <w:lang w:val="ru-RU"/>
        </w:rPr>
        <w:t xml:space="preserve">исправлений. Все исправления должны быть надлежащим образом заверены. Печати </w:t>
      </w:r>
      <w:r>
        <w:rPr>
          <w:rFonts w:ascii="PT Astra Serif" w:hAnsi="PT Astra Serif"/>
          <w:sz w:val="24"/>
          <w:lang w:val="ru-RU"/>
        </w:rPr>
        <w:t xml:space="preserve">и подписи, а также реквизиты и текст оригиналов и копий документов должны быть четкими </w:t>
      </w:r>
      <w:r>
        <w:rPr>
          <w:rFonts w:ascii="PT Astra Serif" w:hAnsi="PT Astra Serif"/>
          <w:sz w:val="24"/>
          <w:lang w:val="ru-RU"/>
        </w:rPr>
        <w:t xml:space="preserve">и читаемыми. Подписи на оригиналах и копиях документов должны быть расшифрованы </w:t>
      </w:r>
      <w:r>
        <w:rPr>
          <w:rFonts w:ascii="PT Astra Serif" w:hAnsi="PT Astra Serif"/>
          <w:sz w:val="24"/>
          <w:lang w:val="ru-RU"/>
        </w:rPr>
        <w:t xml:space="preserve">(указывается должность, фамилия и инициалы подписавшегося лица).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Подача претендентом заявки на участие в торгах с приложением соответствующего </w:t>
      </w:r>
      <w:r>
        <w:rPr>
          <w:rFonts w:ascii="PT Astra Serif" w:hAnsi="PT Astra Serif"/>
          <w:sz w:val="24"/>
          <w:lang w:val="ru-RU"/>
        </w:rPr>
        <w:t xml:space="preserve">требованиям законодательства Российской Федерации комплекта документов и оплатой </w:t>
      </w:r>
      <w:r>
        <w:rPr>
          <w:rFonts w:ascii="PT Astra Serif" w:hAnsi="PT Astra Serif"/>
          <w:sz w:val="24"/>
          <w:lang w:val="ru-RU"/>
        </w:rPr>
        <w:t xml:space="preserve">задатка является согласием претендента с условиями, установленными настоящим </w:t>
      </w:r>
      <w:r>
        <w:rPr>
          <w:rFonts w:ascii="PT Astra Serif" w:hAnsi="PT Astra Serif"/>
          <w:sz w:val="24"/>
          <w:lang w:val="ru-RU"/>
        </w:rPr>
        <w:t xml:space="preserve">информационным сообщением.</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both"/>
        <w:rPr>
          <w:rFonts w:ascii="PT Astra Serif" w:hAnsi="PT Astra Serif"/>
          <w:b/>
          <w:sz w:val="24"/>
          <w:lang w:val="ru-RU"/>
        </w:rPr>
      </w:pPr>
      <w:r>
        <w:rPr>
          <w:rFonts w:ascii="PT Astra Serif" w:hAnsi="PT Astra Serif"/>
          <w:b/>
          <w:sz w:val="24"/>
          <w:lang w:val="ru-RU"/>
        </w:rPr>
        <w:t xml:space="preserve">7. Перечень документов представляемый участниками торгов и требования к их </w:t>
      </w:r>
      <w:r>
        <w:rPr>
          <w:rFonts w:ascii="PT Astra Serif" w:hAnsi="PT Astra Serif"/>
          <w:b/>
          <w:sz w:val="24"/>
          <w:lang w:val="ru-RU"/>
        </w:rPr>
        <w:t xml:space="preserve">оформлению.</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7.1. Одновременно с Заявкой на участие в аукционе (п. 6.3 Информационного </w:t>
      </w:r>
      <w:r>
        <w:rPr>
          <w:rFonts w:ascii="PT Astra Serif" w:hAnsi="PT Astra Serif"/>
          <w:sz w:val="24"/>
          <w:lang w:val="ru-RU"/>
        </w:rPr>
        <w:t xml:space="preserve">сообщения) Претенденты представляют следующие документы в форме электронных </w:t>
      </w:r>
      <w:r>
        <w:rPr>
          <w:rFonts w:ascii="PT Astra Serif" w:hAnsi="PT Astra Serif"/>
          <w:sz w:val="24"/>
          <w:lang w:val="ru-RU"/>
        </w:rPr>
        <w:t xml:space="preserve">документов либо электронных образов документов (документов на бумажном носителе, </w:t>
      </w:r>
      <w:r>
        <w:rPr>
          <w:rFonts w:ascii="PT Astra Serif" w:hAnsi="PT Astra Serif"/>
          <w:sz w:val="24"/>
          <w:lang w:val="ru-RU"/>
        </w:rPr>
        <w:t xml:space="preserve">преобразованных в электронно-цифровую форму путем сканирования с сохранением </w:t>
      </w:r>
      <w:r>
        <w:rPr>
          <w:rFonts w:ascii="PT Astra Serif" w:hAnsi="PT Astra Serif"/>
          <w:sz w:val="24"/>
          <w:lang w:val="ru-RU"/>
        </w:rPr>
        <w:t xml:space="preserve">их реквизитов), заверенных электронной подписью:</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b/>
          <w:color w:val="000000"/>
          <w:sz w:val="24"/>
          <w:lang w:val="ru-RU"/>
        </w:rPr>
      </w:pPr>
      <w:r>
        <w:rPr>
          <w:rFonts w:ascii="PT Astra Serif" w:hAnsi="PT Astra Serif"/>
          <w:b/>
          <w:color w:val="000000"/>
          <w:sz w:val="24"/>
          <w:lang w:val="ru-RU"/>
        </w:rPr>
        <w:t xml:space="preserve">7.1.1. юридические лица:</w:t>
      </w:r>
      <w:r>
        <w:rPr>
          <w:rFonts w:ascii="PT Astra Serif" w:hAnsi="PT Astra Serif"/>
          <w:b/>
          <w:color w:val="000000"/>
          <w:sz w:val="24"/>
          <w:lang w:val="ru-RU"/>
        </w:rPr>
      </w:r>
      <w:r>
        <w:rPr>
          <w:rFonts w:ascii="PT Astra Serif" w:hAnsi="PT Astra Serif"/>
          <w:b/>
          <w:color w:val="000000"/>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доверенность на лицо, имеющее право действовать от имени Претендента, если Заявка </w:t>
      </w:r>
      <w:r>
        <w:rPr>
          <w:rFonts w:ascii="PT Astra Serif" w:hAnsi="PT Astra Serif"/>
          <w:sz w:val="24"/>
          <w:lang w:val="ru-RU"/>
        </w:rPr>
        <w:t xml:space="preserve">подается представителем Претендента, оформленная в установленном порядке, или нотариально </w:t>
      </w:r>
      <w:r>
        <w:rPr>
          <w:rFonts w:ascii="PT Astra Serif" w:hAnsi="PT Astra Serif"/>
          <w:sz w:val="24"/>
          <w:lang w:val="ru-RU"/>
        </w:rPr>
        <w:t xml:space="preserve">заверенная копия такой доверенности.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случае, если доверенность на осуществление действий от имени Претендента подписана </w:t>
      </w:r>
      <w:r>
        <w:rPr>
          <w:rFonts w:ascii="PT Astra Serif" w:hAnsi="PT Astra Serif"/>
          <w:sz w:val="24"/>
          <w:lang w:val="ru-RU"/>
        </w:rPr>
        <w:t xml:space="preserve">лицом, уполномоченным руководителем юридического лица, Заявка должна содержать также </w:t>
      </w:r>
      <w:r>
        <w:rPr>
          <w:rFonts w:ascii="PT Astra Serif" w:hAnsi="PT Astra Serif"/>
          <w:sz w:val="24"/>
          <w:lang w:val="ru-RU"/>
        </w:rPr>
        <w:t xml:space="preserve">документ, подтверждающий полномочия этого лица.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заверенные копии учредительных документов;</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документ, который подтверждает полномочия руководителя юридического лица на </w:t>
      </w:r>
      <w:r>
        <w:rPr>
          <w:rFonts w:ascii="PT Astra Serif" w:hAnsi="PT Astra Serif"/>
          <w:sz w:val="24"/>
          <w:lang w:val="ru-RU"/>
        </w:rPr>
        <w:t xml:space="preserve">осуществление действий от имени юридического лица (копия решения о назначении этого лица </w:t>
      </w:r>
      <w:r>
        <w:rPr>
          <w:rFonts w:ascii="PT Astra Serif" w:hAnsi="PT Astra Serif"/>
          <w:sz w:val="24"/>
          <w:lang w:val="ru-RU"/>
        </w:rPr>
        <w:t xml:space="preserve">или о его избрании) и в соответствии с которым руководитель юридического лица обладает правом </w:t>
      </w:r>
      <w:r>
        <w:rPr>
          <w:rFonts w:ascii="PT Astra Serif" w:hAnsi="PT Astra Serif"/>
          <w:sz w:val="24"/>
          <w:lang w:val="ru-RU"/>
        </w:rPr>
        <w:t xml:space="preserve">действовать от имени юридического лица без доверенности;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документ, содержащий сведения о доле Российской Федерации, субъекта Российской </w:t>
      </w:r>
      <w:r>
        <w:rPr>
          <w:rFonts w:ascii="PT Astra Serif" w:hAnsi="PT Astra Serif"/>
          <w:sz w:val="24"/>
          <w:lang w:val="ru-RU"/>
        </w:rPr>
        <w:t xml:space="preserve">Федерации или муниципального образования в уставном капитале юридического лица (реестр </w:t>
      </w:r>
      <w:r>
        <w:rPr>
          <w:rFonts w:ascii="PT Astra Serif" w:hAnsi="PT Astra Serif"/>
          <w:sz w:val="24"/>
          <w:lang w:val="ru-RU"/>
        </w:rPr>
        <w:t xml:space="preserve">владельцев акций либо выписка из него или заверенное печатью юридического лица </w:t>
      </w:r>
      <w:r>
        <w:rPr>
          <w:rFonts w:ascii="PT Astra Serif" w:hAnsi="PT Astra Serif"/>
          <w:sz w:val="24"/>
          <w:lang w:val="ru-RU"/>
        </w:rPr>
        <w:t xml:space="preserve">и подписанное его руководителем письмо);</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опись представленных документов, подписанная Претендентом или </w:t>
      </w:r>
      <w:r>
        <w:rPr>
          <w:rFonts w:ascii="PT Astra Serif" w:hAnsi="PT Astra Serif"/>
          <w:sz w:val="24"/>
          <w:lang w:val="ru-RU"/>
        </w:rPr>
        <w:t xml:space="preserve">его уполномоченным представителем;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документ, подтверждающий факт оплаты задатка на участие в продаже. При этом </w:t>
      </w:r>
      <w:r>
        <w:rPr>
          <w:rFonts w:ascii="PT Astra Serif" w:hAnsi="PT Astra Serif"/>
          <w:sz w:val="24"/>
          <w:lang w:val="ru-RU"/>
        </w:rPr>
        <w:t xml:space="preserve">отсутствие данного документа не влечет за собой отказ в допуске к участию в продаже.</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b/>
          <w:sz w:val="24"/>
          <w:lang w:val="ru-RU"/>
        </w:rPr>
      </w:pPr>
      <w:r>
        <w:rPr>
          <w:rFonts w:ascii="PT Astra Serif" w:hAnsi="PT Astra Serif"/>
          <w:b/>
          <w:sz w:val="24"/>
          <w:lang w:val="ru-RU"/>
        </w:rPr>
        <w:t xml:space="preserve">7.1.2. физические лица, в том числе индивидуальные предприниматели</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доверенность на лицо, имеющее право действовать от имени Претендента, если Заявка </w:t>
      </w:r>
      <w:r>
        <w:rPr>
          <w:rFonts w:ascii="PT Astra Serif" w:hAnsi="PT Astra Serif"/>
          <w:sz w:val="24"/>
          <w:lang w:val="ru-RU"/>
        </w:rPr>
        <w:t xml:space="preserve">подается представителем Претендента, оформленная в установленном порядке, </w:t>
      </w:r>
      <w:r>
        <w:rPr>
          <w:rFonts w:ascii="PT Astra Serif" w:hAnsi="PT Astra Serif"/>
          <w:sz w:val="24"/>
          <w:lang w:val="ru-RU"/>
        </w:rPr>
        <w:t xml:space="preserve">или нотариально заверенная копия такой доверенности.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случае, если доверенность на осуществление действий от имени Претендента подписана </w:t>
      </w:r>
      <w:r>
        <w:rPr>
          <w:rFonts w:ascii="PT Astra Serif" w:hAnsi="PT Astra Serif"/>
          <w:sz w:val="24"/>
          <w:lang w:val="ru-RU"/>
        </w:rPr>
        <w:t xml:space="preserve">лицом, уполномоченным руководителем юридического лица, Заявка должна содержать также </w:t>
      </w:r>
      <w:r>
        <w:rPr>
          <w:rFonts w:ascii="PT Astra Serif" w:hAnsi="PT Astra Serif"/>
          <w:sz w:val="24"/>
          <w:lang w:val="ru-RU"/>
        </w:rPr>
        <w:t xml:space="preserve">документ, подтверждающий полномочия этого лица. </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документ, удостоверяющий личность (копии всех страниц);</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опись представленных документов, подписанная Претендентом или </w:t>
      </w:r>
      <w:r>
        <w:rPr>
          <w:rFonts w:ascii="PT Astra Serif" w:hAnsi="PT Astra Serif"/>
          <w:sz w:val="24"/>
          <w:lang w:val="ru-RU"/>
        </w:rPr>
        <w:t xml:space="preserve">его уполномоченным представителем;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документ, подтверждающий факт оплаты задатка на участие в продаже. При этом </w:t>
      </w:r>
      <w:r>
        <w:rPr>
          <w:rFonts w:ascii="PT Astra Serif" w:hAnsi="PT Astra Serif"/>
          <w:sz w:val="24"/>
          <w:lang w:val="ru-RU"/>
        </w:rPr>
        <w:t xml:space="preserve">отсутствие данного документа не влечет за собой отказ в допуске к участию в продаже.</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7.1.3. Документы, представляемые иностранными лицами, должны быть легализованы </w:t>
      </w:r>
      <w:r>
        <w:rPr>
          <w:rFonts w:ascii="PT Astra Serif" w:hAnsi="PT Astra Serif"/>
          <w:sz w:val="24"/>
          <w:lang w:val="ru-RU"/>
        </w:rPr>
        <w:t xml:space="preserve">в установленном порядке и иметь нотариально заверенный перевод </w:t>
      </w:r>
      <w:r>
        <w:rPr>
          <w:rFonts w:ascii="PT Astra Serif" w:hAnsi="PT Astra Serif"/>
          <w:sz w:val="24"/>
          <w:lang w:val="ru-RU"/>
        </w:rPr>
        <w:t xml:space="preserve">на русский язык.</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7.1.4. Указанные документы (в том числе копии документов) в части их оформления, </w:t>
      </w:r>
      <w:r>
        <w:rPr>
          <w:rFonts w:ascii="PT Astra Serif" w:hAnsi="PT Astra Serif"/>
          <w:sz w:val="24"/>
          <w:lang w:val="ru-RU"/>
        </w:rPr>
        <w:t xml:space="preserve">заверения и содержания должны соответствовать требованиям законодательства Российской </w:t>
      </w:r>
      <w:r>
        <w:rPr>
          <w:rFonts w:ascii="PT Astra Serif" w:hAnsi="PT Astra Serif"/>
          <w:sz w:val="24"/>
          <w:lang w:val="ru-RU"/>
        </w:rPr>
        <w:t xml:space="preserve">Федерации и настоящего Информационного сообщения.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7.1.5. Заявки подаются одновременно с полным комплектом документов, установленным </w:t>
      </w:r>
      <w:r>
        <w:rPr>
          <w:rFonts w:ascii="PT Astra Serif" w:hAnsi="PT Astra Serif"/>
          <w:sz w:val="24"/>
          <w:lang w:val="ru-RU"/>
        </w:rPr>
        <w:t xml:space="preserve">в настоящем Информационном сообщении.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7.1.6. Наличие электронной подписи означает, что документы и сведения, поданные </w:t>
      </w:r>
      <w:r>
        <w:rPr>
          <w:rFonts w:ascii="PT Astra Serif" w:hAnsi="PT Astra Serif"/>
          <w:sz w:val="24"/>
          <w:lang w:val="ru-RU"/>
        </w:rPr>
        <w:t xml:space="preserve">в форме электронных документов, направлены от имени соответственно Претендента, Участника, </w:t>
      </w:r>
      <w:r>
        <w:rPr>
          <w:rFonts w:ascii="PT Astra Serif" w:hAnsi="PT Astra Serif"/>
          <w:sz w:val="24"/>
          <w:lang w:val="ru-RU"/>
        </w:rPr>
        <w:t xml:space="preserve">Продавца либо Организатора, и отправитель несет ответственность за подлинность </w:t>
      </w:r>
      <w:r>
        <w:rPr>
          <w:rFonts w:ascii="PT Astra Serif" w:hAnsi="PT Astra Serif"/>
          <w:sz w:val="24"/>
          <w:lang w:val="ru-RU"/>
        </w:rPr>
        <w:t xml:space="preserve">и достоверность таких документов и сведений.</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7.1.7. Документооборот между Претендентами, Участниками, Организатором </w:t>
      </w:r>
      <w:r>
        <w:rPr>
          <w:rFonts w:ascii="PT Astra Serif" w:hAnsi="PT Astra Serif"/>
          <w:sz w:val="24"/>
          <w:lang w:val="ru-RU"/>
        </w:rPr>
        <w:t xml:space="preserve">и Продавцом осуществляется через электронную площадку в форме электронных документов либо </w:t>
      </w:r>
      <w:r>
        <w:rPr>
          <w:rFonts w:ascii="PT Astra Serif" w:hAnsi="PT Astra Serif"/>
          <w:sz w:val="24"/>
          <w:lang w:val="ru-RU"/>
        </w:rPr>
        <w:t xml:space="preserve">электронных образов документов (документов на бумажном носителе, преобразованных </w:t>
      </w:r>
      <w:r>
        <w:rPr>
          <w:rFonts w:ascii="PT Astra Serif" w:hAnsi="PT Astra Serif"/>
          <w:sz w:val="24"/>
          <w:lang w:val="ru-RU"/>
        </w:rPr>
        <w:t xml:space="preserve">в электронно-цифровую форму путем сканирования с сохранением их реквизитов), заверенных </w:t>
      </w:r>
      <w:r>
        <w:rPr>
          <w:rFonts w:ascii="PT Astra Serif" w:hAnsi="PT Astra Serif"/>
          <w:sz w:val="24"/>
          <w:lang w:val="ru-RU"/>
        </w:rPr>
        <w:t xml:space="preserve">электронной подписью Продавца, Претендента или Участника либо лица, имеющего право </w:t>
      </w:r>
      <w:r>
        <w:rPr>
          <w:rFonts w:ascii="PT Astra Serif" w:hAnsi="PT Astra Serif"/>
          <w:sz w:val="24"/>
          <w:lang w:val="ru-RU"/>
        </w:rPr>
        <w:t xml:space="preserve">действовать от имени соответственно Продавца, Претендента или Участника.</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both"/>
        <w:rPr>
          <w:rFonts w:ascii="PT Astra Serif" w:hAnsi="PT Astra Serif"/>
          <w:b/>
          <w:sz w:val="24"/>
          <w:lang w:val="ru-RU"/>
        </w:rPr>
      </w:pPr>
      <w:r>
        <w:rPr>
          <w:rFonts w:ascii="PT Astra Serif" w:hAnsi="PT Astra Serif"/>
          <w:b/>
          <w:sz w:val="24"/>
          <w:lang w:val="ru-RU"/>
        </w:rPr>
        <w:t xml:space="preserve">8. Ограничения участия в аукционе отдельных категорий физических и юридических лиц.</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8.1. Покупателями государственного имущества могут быть лица, отвечающие признакам </w:t>
      </w:r>
      <w:r>
        <w:rPr>
          <w:rFonts w:ascii="PT Astra Serif" w:hAnsi="PT Astra Serif"/>
          <w:sz w:val="24"/>
          <w:lang w:val="ru-RU"/>
        </w:rPr>
        <w:t xml:space="preserve">покупателя в соответствии с Федеральным законом от 21.12.2001 № 178-ФЗ «О приватизации </w:t>
      </w:r>
      <w:r>
        <w:rPr>
          <w:rFonts w:ascii="PT Astra Serif" w:hAnsi="PT Astra Serif"/>
          <w:sz w:val="24"/>
          <w:lang w:val="ru-RU"/>
        </w:rPr>
        <w:t xml:space="preserve">государственного и муниципального имущества» и желающие приобрести федеральное </w:t>
      </w:r>
      <w:r>
        <w:rPr>
          <w:rFonts w:ascii="PT Astra Serif" w:hAnsi="PT Astra Serif"/>
          <w:sz w:val="24"/>
          <w:lang w:val="ru-RU"/>
        </w:rPr>
        <w:t xml:space="preserve">имущество, выставляемое на аукционе, своевременно подавшие Заявку, представившие </w:t>
      </w:r>
      <w:r>
        <w:rPr>
          <w:rFonts w:ascii="PT Astra Serif" w:hAnsi="PT Astra Serif"/>
          <w:sz w:val="24"/>
          <w:lang w:val="ru-RU"/>
        </w:rPr>
        <w:t xml:space="preserve">надлежащим образом оформленные документы и обеспечившие поступление задатка на счет, </w:t>
      </w:r>
      <w:r>
        <w:rPr>
          <w:rFonts w:ascii="PT Astra Serif" w:hAnsi="PT Astra Serif"/>
          <w:sz w:val="24"/>
          <w:lang w:val="ru-RU"/>
        </w:rPr>
        <w:t xml:space="preserve">указанный в Информационном сообщении.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8.2. Покупателями государственного имущества могут быть любые физические </w:t>
      </w:r>
      <w:r>
        <w:rPr>
          <w:rFonts w:ascii="PT Astra Serif" w:hAnsi="PT Astra Serif"/>
          <w:sz w:val="24"/>
          <w:lang w:val="ru-RU"/>
        </w:rPr>
        <w:t xml:space="preserve">и юридические лица, за исключением случаев ограничения участия лиц, предусмотренных статьей </w:t>
      </w:r>
      <w:r>
        <w:rPr>
          <w:rFonts w:ascii="PT Astra Serif" w:hAnsi="PT Astra Serif"/>
          <w:sz w:val="24"/>
          <w:lang w:val="ru-RU"/>
        </w:rPr>
        <w:t xml:space="preserve">5 Федерального закона от 21.12.2001 № 178-ФЗ «О приватизации государственного </w:t>
      </w:r>
      <w:r>
        <w:rPr>
          <w:rFonts w:ascii="PT Astra Serif" w:hAnsi="PT Astra Serif"/>
          <w:sz w:val="24"/>
          <w:lang w:val="ru-RU"/>
        </w:rPr>
        <w:t xml:space="preserve">и муниципального имущества» (далее – Закон):</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государственных и муниципальных унитарных предприятий, государственных </w:t>
      </w:r>
      <w:r>
        <w:rPr>
          <w:rFonts w:ascii="PT Astra Serif" w:hAnsi="PT Astra Serif"/>
          <w:sz w:val="24"/>
          <w:lang w:val="ru-RU"/>
        </w:rPr>
        <w:t xml:space="preserve">и муниципальных учреждений; </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 юридических лиц, в уставном капитале которых доля Российской Федерации, субъектов </w:t>
      </w:r>
      <w:r>
        <w:rPr>
          <w:rFonts w:ascii="PT Astra Serif" w:hAnsi="PT Astra Serif"/>
          <w:sz w:val="24"/>
          <w:lang w:val="ru-RU"/>
        </w:rPr>
        <w:t xml:space="preserve">Российской Федерации и муниципальных образований превышает 25 процентов, кроме случаев, </w:t>
      </w:r>
      <w:r>
        <w:rPr>
          <w:rFonts w:ascii="PT Astra Serif" w:hAnsi="PT Astra Serif"/>
          <w:sz w:val="24"/>
          <w:lang w:val="ru-RU"/>
        </w:rPr>
        <w:t xml:space="preserve">предусмотренных статьей 25 Федерального закона;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 юридических лиц, местом регистрации которых является государство или территория, </w:t>
      </w:r>
      <w:r>
        <w:rPr>
          <w:rFonts w:ascii="PT Astra Serif" w:hAnsi="PT Astra Serif"/>
          <w:sz w:val="24"/>
          <w:lang w:val="ru-RU"/>
        </w:rPr>
        <w:t xml:space="preserve">включенные в утверждаемый Министерством финансов Российской Федерации перечень </w:t>
      </w:r>
      <w:r>
        <w:rPr>
          <w:rFonts w:ascii="PT Astra Serif" w:hAnsi="PT Astra Serif"/>
          <w:sz w:val="24"/>
          <w:lang w:val="ru-RU"/>
        </w:rPr>
        <w:t xml:space="preserve">государств и территорий, предоставляющих льготный налоговый режим налогообложения и (или) </w:t>
      </w:r>
      <w:r>
        <w:rPr>
          <w:rFonts w:ascii="PT Astra Serif" w:hAnsi="PT Astra Serif"/>
          <w:sz w:val="24"/>
          <w:lang w:val="ru-RU"/>
        </w:rPr>
        <w:t xml:space="preserve">не предусматривающих раскрытия и предоставления информации при проведении финансовых </w:t>
      </w:r>
      <w:r>
        <w:rPr>
          <w:rFonts w:ascii="PT Astra Serif" w:hAnsi="PT Astra Serif"/>
          <w:sz w:val="24"/>
          <w:lang w:val="ru-RU"/>
        </w:rPr>
        <w:t xml:space="preserve">операций (офшорные зоны), и которые не осуществляют раскрытие и предоставление информации </w:t>
      </w:r>
      <w:r>
        <w:rPr>
          <w:rFonts w:ascii="PT Astra Serif" w:hAnsi="PT Astra Serif"/>
          <w:sz w:val="24"/>
          <w:lang w:val="ru-RU"/>
        </w:rPr>
        <w:t xml:space="preserve">о своих выгодоприобретателях, бенефициарных владельцах и контролирующих лицах в порядке, </w:t>
      </w:r>
      <w:r>
        <w:rPr>
          <w:rFonts w:ascii="PT Astra Serif" w:hAnsi="PT Astra Serif"/>
          <w:sz w:val="24"/>
          <w:lang w:val="ru-RU"/>
        </w:rPr>
        <w:t xml:space="preserve">установленном Правительством Российской Федерации.</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left"/>
        <w:rPr>
          <w:rFonts w:ascii="PT Astra Serif" w:hAnsi="PT Astra Serif"/>
          <w:b/>
          <w:sz w:val="24"/>
          <w:lang w:val="ru-RU"/>
        </w:rPr>
      </w:pPr>
      <w:r>
        <w:rPr>
          <w:rFonts w:ascii="PT Astra Serif" w:hAnsi="PT Astra Serif"/>
          <w:b/>
          <w:sz w:val="24"/>
          <w:lang w:val="ru-RU"/>
        </w:rPr>
        <w:t xml:space="preserve">9. Порядок внесения задатка и его возврата.</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9.1.Порядок внесения задатка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9.1.1. Настоящее Информационное сообщение является публичной офертой для </w:t>
      </w:r>
      <w:r>
        <w:rPr>
          <w:rFonts w:ascii="PT Astra Serif" w:hAnsi="PT Astra Serif"/>
          <w:sz w:val="24"/>
          <w:lang w:val="ru-RU"/>
        </w:rPr>
        <w:t xml:space="preserve">заключения договора о задатке в соответствии со статьей 437 Гражданского кодекса Российской </w:t>
      </w:r>
      <w:r>
        <w:rPr>
          <w:rFonts w:ascii="PT Astra Serif" w:hAnsi="PT Astra Serif"/>
          <w:sz w:val="24"/>
          <w:lang w:val="ru-RU"/>
        </w:rPr>
        <w:t xml:space="preserve">Федерации, а подача Претендентом Заявки и перечисление задатка являются акцептом такой </w:t>
      </w:r>
      <w:r>
        <w:rPr>
          <w:rFonts w:ascii="PT Astra Serif" w:hAnsi="PT Astra Serif"/>
          <w:sz w:val="24"/>
          <w:lang w:val="ru-RU"/>
        </w:rPr>
        <w:t xml:space="preserve">оферты, после чего договор о задатке считается заключенным в письменной форме.</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Задаток вносится в валюте Российской Федерации на счет Продавца:</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Получатель</w:t>
      </w:r>
      <w:r>
        <w:rPr>
          <w:rFonts w:ascii="PT Astra Serif" w:hAnsi="PT Astra Serif"/>
          <w:b/>
          <w:bCs/>
          <w:sz w:val="24"/>
          <w:szCs w:val="24"/>
          <w:lang w:val="ru-RU"/>
        </w:rPr>
        <w:t xml:space="preserve">: УФК по Республике Башкортостан (ТУ Росимущества в Республике Башкортостан</w:t>
      </w:r>
      <w:r>
        <w:rPr>
          <w:rFonts w:ascii="PT Astra Serif" w:hAnsi="PT Astra Serif"/>
          <w:b/>
          <w:bCs/>
          <w:sz w:val="24"/>
          <w:szCs w:val="24"/>
          <w:lang w:val="ru-RU"/>
        </w:rPr>
        <w:t xml:space="preserve"> </w:t>
      </w:r>
      <w:r>
        <w:rPr>
          <w:rFonts w:ascii="PT Astra Serif" w:hAnsi="PT Astra Serif"/>
          <w:b/>
          <w:bCs/>
          <w:sz w:val="24"/>
          <w:szCs w:val="24"/>
          <w:lang w:val="ru-RU"/>
        </w:rPr>
        <w:t xml:space="preserve">л/с 05011А25480</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ИНН 0275069800</w:t>
      </w:r>
      <w:r>
        <w:rPr>
          <w:rFonts w:ascii="PT Astra Serif" w:hAnsi="PT Astra Serif"/>
          <w:b/>
          <w:bCs/>
          <w:sz w:val="24"/>
          <w:szCs w:val="24"/>
          <w:lang w:val="ru-RU"/>
        </w:rPr>
        <w:tab/>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highlight w:val="none"/>
          <w:lang w:val="ru-RU"/>
          <w14:ligatures w14:val="none"/>
        </w:rPr>
      </w:pPr>
      <w:r>
        <w:rPr>
          <w:rFonts w:ascii="PT Astra Serif" w:hAnsi="PT Astra Serif"/>
          <w:b/>
          <w:bCs/>
          <w:sz w:val="24"/>
          <w:szCs w:val="24"/>
          <w:lang w:val="ru-RU"/>
        </w:rPr>
        <w:t xml:space="preserve">КПП 027501001</w:t>
      </w:r>
      <w:r>
        <w:rPr>
          <w:rFonts w:ascii="PT Astra Serif" w:hAnsi="PT Astra Serif"/>
          <w:b/>
          <w:bCs/>
          <w:sz w:val="24"/>
          <w:szCs w:val="24"/>
          <w:highlight w:val="none"/>
          <w:lang w:val="ru-RU"/>
          <w14:ligatures w14:val="none"/>
        </w:rPr>
      </w:r>
      <w:r>
        <w:rPr>
          <w:rFonts w:ascii="PT Astra Serif" w:hAnsi="PT Astra Serif"/>
          <w:b/>
          <w:bCs/>
          <w:sz w:val="24"/>
          <w:szCs w:val="24"/>
          <w:highlight w:val="none"/>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highlight w:val="none"/>
          <w:lang w:val="ru-RU"/>
        </w:rPr>
        <w:t xml:space="preserve">ОКТМО 80701000</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р/счет 03212643000000010100 в Операционно-кассовом центре № 6 Уральского главного управления Центрального банка Российской Федерации / УФК по Республике Башкортостан г. Уфа </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БИК ТОФК  018073401, ЕКС 40102810045370000067</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Код НПА 001</w:t>
      </w:r>
      <w:r>
        <w:rPr>
          <w:rFonts w:ascii="PT Astra Serif" w:hAnsi="PT Astra Serif"/>
          <w:b/>
          <w:bCs/>
          <w:sz w:val="24"/>
          <w:szCs w:val="24"/>
          <w:lang w:val="ru-RU"/>
        </w:rPr>
        <w:t xml:space="preserve">1</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i/>
          <w:sz w:val="24"/>
          <w:lang w:val="ru-RU"/>
        </w:rPr>
      </w:pPr>
      <w:r>
        <w:rPr>
          <w:rFonts w:ascii="PT Astra Serif" w:hAnsi="PT Astra Serif"/>
          <w:b/>
          <w:i/>
          <w:sz w:val="24"/>
          <w:lang w:val="ru-RU"/>
        </w:rPr>
        <w:t xml:space="preserve">Назначение платежа: </w:t>
      </w:r>
      <w:r>
        <w:rPr>
          <w:rFonts w:ascii="PT Astra Serif" w:hAnsi="PT Astra Serif"/>
          <w:b w:val="0"/>
          <w:i/>
          <w:sz w:val="24"/>
          <w:lang w:val="ru-RU"/>
        </w:rPr>
        <w:t xml:space="preserve">з</w:t>
      </w:r>
      <w:r>
        <w:rPr>
          <w:rFonts w:ascii="PT Astra Serif" w:hAnsi="PT Astra Serif"/>
          <w:b w:val="0"/>
          <w:i/>
          <w:sz w:val="24"/>
          <w:lang w:val="ru-RU"/>
        </w:rPr>
        <w:t xml:space="preserve">адаток для участия в аукционе </w:t>
      </w:r>
      <w:r>
        <w:rPr>
          <w:rFonts w:ascii="PT Astra Serif" w:hAnsi="PT Astra Serif"/>
          <w:b w:val="0"/>
          <w:i/>
          <w:sz w:val="24"/>
          <w:lang w:val="ru-RU"/>
        </w:rPr>
        <w:t xml:space="preserve"> по </w:t>
      </w:r>
      <w:r>
        <w:rPr>
          <w:rFonts w:ascii="PT Astra Serif" w:hAnsi="PT Astra Serif"/>
          <w:b w:val="0"/>
          <w:i/>
          <w:sz w:val="24"/>
          <w:lang w:val="ru-RU"/>
        </w:rPr>
        <w:t xml:space="preserve">прод</w:t>
      </w:r>
      <w:r>
        <w:rPr>
          <w:rFonts w:ascii="PT Astra Serif" w:hAnsi="PT Astra Serif"/>
          <w:b w:val="0"/>
          <w:i/>
          <w:sz w:val="24"/>
          <w:lang w:val="ru-RU"/>
        </w:rPr>
        <w:t xml:space="preserve">а</w:t>
      </w:r>
      <w:r>
        <w:rPr>
          <w:rFonts w:ascii="PT Astra Serif" w:hAnsi="PT Astra Serif"/>
          <w:b w:val="0"/>
          <w:i/>
          <w:sz w:val="24"/>
          <w:lang w:val="ru-RU"/>
        </w:rPr>
        <w:t xml:space="preserve">же з</w:t>
      </w:r>
      <w:r>
        <w:rPr>
          <w:rFonts w:ascii="PT Astra Serif" w:hAnsi="PT Astra Serif"/>
          <w:b w:val="0"/>
          <w:i/>
          <w:sz w:val="24"/>
          <w:lang w:val="ru-RU"/>
        </w:rPr>
        <w:t xml:space="preserve">емельного участка </w:t>
      </w:r>
      <w:r>
        <w:rPr>
          <w:rFonts w:ascii="PT Astra Serif" w:hAnsi="PT Astra Serif"/>
          <w:b w:val="0"/>
          <w:i/>
          <w:sz w:val="24"/>
          <w:lang w:val="ru-RU"/>
        </w:rPr>
        <w:t xml:space="preserve">с кадастровым ном</w:t>
      </w:r>
      <w:r>
        <w:rPr>
          <w:rFonts w:ascii="PT Astra Serif" w:hAnsi="PT Astra Serif"/>
          <w:b w:val="0"/>
          <w:i/>
          <w:sz w:val="24"/>
          <w:lang w:val="ru-RU"/>
        </w:rPr>
        <w:t xml:space="preserve">е</w:t>
      </w:r>
      <w:r>
        <w:rPr>
          <w:rFonts w:ascii="PT Astra Serif" w:hAnsi="PT Astra Serif"/>
          <w:b w:val="0"/>
          <w:i/>
          <w:sz w:val="24"/>
          <w:lang w:val="ru-RU"/>
        </w:rPr>
        <w:t xml:space="preserve">ром </w:t>
      </w:r>
      <w:r>
        <w:rPr>
          <w:rFonts w:ascii="PT Astra Serif" w:hAnsi="PT Astra Serif"/>
          <w:b w:val="0"/>
          <w:i/>
          <w:sz w:val="24"/>
          <w:lang w:val="ru-RU"/>
        </w:rPr>
        <w:t xml:space="preserve">02:29:130419:6</w:t>
      </w:r>
      <w:r>
        <w:rPr>
          <w:rFonts w:ascii="PT Astra Serif" w:hAnsi="PT Astra Serif"/>
          <w:b w:val="0"/>
          <w:i/>
          <w:sz w:val="24"/>
          <w:lang w:val="ru-RU"/>
        </w:rPr>
        <w:t xml:space="preserve"> </w:t>
      </w:r>
      <w:r>
        <w:rPr>
          <w:rFonts w:ascii="PT Astra Serif" w:hAnsi="PT Astra Serif"/>
          <w:b w:val="0"/>
          <w:i/>
          <w:sz w:val="24"/>
          <w:lang w:val="ru-RU"/>
        </w:rPr>
        <w:t xml:space="preserve">с расположенным на нем объектом недвижимого имущества с кадастровым номером </w:t>
      </w:r>
      <w:r>
        <w:rPr>
          <w:rFonts w:ascii="PT Astra Serif" w:hAnsi="PT Astra Serif"/>
          <w:b w:val="0"/>
          <w:i/>
          <w:sz w:val="24"/>
          <w:lang w:val="ru-RU"/>
        </w:rPr>
        <w:t xml:space="preserve">  </w:t>
      </w:r>
      <w:r>
        <w:rPr>
          <w:rFonts w:ascii="PT Astra Serif" w:hAnsi="PT Astra Serif"/>
          <w:b w:val="0"/>
          <w:i/>
          <w:sz w:val="24"/>
          <w:lang w:val="ru-RU"/>
        </w:rPr>
        <w:t xml:space="preserve">02:29:130405:54</w:t>
      </w:r>
      <w:r>
        <w:rPr>
          <w:rFonts w:ascii="PT Astra Serif" w:hAnsi="PT Astra Serif"/>
          <w:b w:val="0"/>
          <w:i/>
          <w:sz w:val="24"/>
          <w:lang w:val="ru-RU"/>
        </w:rPr>
        <w:t xml:space="preserve"> </w:t>
      </w:r>
      <w:r>
        <w:rPr>
          <w:rFonts w:ascii="PT Astra Serif" w:hAnsi="PT Astra Serif"/>
          <w:b w:val="0"/>
          <w:i/>
          <w:sz w:val="24"/>
          <w:lang w:val="ru-RU"/>
        </w:rPr>
        <w:t xml:space="preserve"> </w:t>
      </w:r>
      <w:r>
        <w:rPr>
          <w:rFonts w:ascii="PT Astra Serif" w:hAnsi="PT Astra Serif"/>
          <w:b w:val="0"/>
          <w:i/>
          <w:sz w:val="24"/>
          <w:lang w:val="ru-RU"/>
        </w:rPr>
        <w:t xml:space="preserve">по адресу: </w:t>
      </w:r>
      <w:r>
        <w:rPr>
          <w:rFonts w:ascii="PT Astra Serif" w:hAnsi="PT Astra Serif"/>
          <w:b w:val="0"/>
          <w:i/>
          <w:sz w:val="24"/>
          <w:lang w:val="ru-RU"/>
        </w:rPr>
        <w:t xml:space="preserve">Республика Башкортостан, муниципальный район Калтасинский, сельское поселение Калтасинский сельсовет, село Калтасы, улица Матросова, земельный участок 3</w:t>
      </w:r>
      <w:r>
        <w:rPr>
          <w:rFonts w:ascii="PT Astra Serif" w:hAnsi="PT Astra Serif"/>
          <w:b w:val="0"/>
          <w:i/>
          <w:sz w:val="24"/>
          <w:lang w:val="ru-RU"/>
        </w:rPr>
        <w:t xml:space="preserve">, в электронной форме на аукцио</w:t>
      </w:r>
      <w:r>
        <w:rPr>
          <w:rFonts w:ascii="PT Astra Serif" w:hAnsi="PT Astra Serif"/>
          <w:b w:val="0"/>
          <w:i/>
          <w:sz w:val="24"/>
          <w:lang w:val="ru-RU"/>
        </w:rPr>
        <w:t xml:space="preserve">не с отк</w:t>
      </w:r>
      <w:r>
        <w:rPr>
          <w:rFonts w:ascii="PT Astra Serif" w:hAnsi="PT Astra Serif"/>
          <w:b w:val="0"/>
          <w:i/>
          <w:sz w:val="24"/>
          <w:lang w:val="ru-RU"/>
        </w:rPr>
        <w:t xml:space="preserve">рытой формой подачи предложений о цене.</w:t>
      </w:r>
      <w:r>
        <w:rPr>
          <w:rFonts w:ascii="PT Astra Serif" w:hAnsi="PT Astra Serif"/>
          <w:b/>
          <w:i/>
          <w:sz w:val="24"/>
          <w:lang w:val="ru-RU"/>
        </w:rPr>
      </w:r>
      <w:r>
        <w:rPr>
          <w:rFonts w:ascii="PT Astra Serif" w:hAnsi="PT Astra Serif"/>
          <w:b/>
          <w:i/>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случае отсутствия в платежном поручении указанного реквизита или его </w:t>
      </w:r>
      <w:r>
        <w:rPr>
          <w:rFonts w:ascii="PT Astra Serif" w:hAnsi="PT Astra Serif"/>
          <w:sz w:val="24"/>
          <w:lang w:val="ru-RU"/>
        </w:rPr>
        <w:t xml:space="preserve">несоответствия, денежные средства будут учитываться территориальными органами </w:t>
      </w:r>
      <w:r>
        <w:rPr>
          <w:rFonts w:ascii="PT Astra Serif" w:hAnsi="PT Astra Serif"/>
          <w:sz w:val="24"/>
          <w:lang w:val="ru-RU"/>
        </w:rPr>
        <w:t xml:space="preserve">Федерального казначейства как невыясненные поступления.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9.1.2. Задаток вносится единым платежом.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9.1.3. Документом, подтверждающим поступление задатка на счет Продавца, является </w:t>
      </w:r>
      <w:r>
        <w:rPr>
          <w:rFonts w:ascii="PT Astra Serif" w:hAnsi="PT Astra Serif"/>
          <w:sz w:val="24"/>
          <w:lang w:val="ru-RU"/>
        </w:rPr>
        <w:t xml:space="preserve">выписка с указанного лицевого счета.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b/>
          <w:sz w:val="24"/>
          <w:lang w:val="ru-RU"/>
        </w:rPr>
      </w:pPr>
      <w:r>
        <w:rPr>
          <w:rFonts w:ascii="PT Astra Serif" w:hAnsi="PT Astra Serif"/>
          <w:b/>
          <w:sz w:val="24"/>
          <w:lang w:val="ru-RU"/>
        </w:rPr>
        <w:t xml:space="preserve">9.2. Порядок возврата задатка</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9.2.1. Лицам, перечислившим задаток для участия в продаже федерального имущества на </w:t>
      </w:r>
      <w:r>
        <w:rPr>
          <w:rFonts w:ascii="PT Astra Serif" w:hAnsi="PT Astra Serif"/>
          <w:sz w:val="24"/>
          <w:lang w:val="ru-RU"/>
        </w:rPr>
        <w:t xml:space="preserve">аукционе, денежные средства возвращаются в следующем порядке:</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Участникам, за исключением Победителя, - в течение 5 (пяти) календарных дней со дня </w:t>
      </w:r>
      <w:r>
        <w:rPr>
          <w:rFonts w:ascii="PT Astra Serif" w:hAnsi="PT Astra Serif"/>
          <w:sz w:val="24"/>
          <w:lang w:val="ru-RU"/>
        </w:rPr>
        <w:t xml:space="preserve">подведения итогов продажи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Претендентам, не допущенным к участию в продаже имущества, - в течение </w:t>
      </w:r>
      <w:r>
        <w:rPr>
          <w:rFonts w:ascii="PT Astra Serif" w:hAnsi="PT Astra Serif"/>
          <w:sz w:val="24"/>
          <w:lang w:val="ru-RU"/>
        </w:rPr>
        <w:t xml:space="preserve">5 (пяти) календарных дней со дня подписания протокола о признании Претендентов Участниками.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9.2.2. Задаток Победителя либо лица, признанного единственным участником аукциона </w:t>
      </w:r>
      <w:r>
        <w:rPr>
          <w:rFonts w:ascii="PT Astra Serif" w:hAnsi="PT Astra Serif"/>
          <w:sz w:val="24"/>
          <w:lang w:val="ru-RU"/>
        </w:rPr>
        <w:t xml:space="preserve">по продаже федерального имущества, засчитывается в счет оплаты приобретаемого имущества </w:t>
      </w:r>
      <w:r>
        <w:rPr>
          <w:rFonts w:ascii="PT Astra Serif" w:hAnsi="PT Astra Serif"/>
          <w:sz w:val="24"/>
          <w:lang w:val="ru-RU"/>
        </w:rPr>
        <w:t xml:space="preserve">и подлежит перечислению в установленном порядке в федеральный бюджет </w:t>
      </w:r>
      <w:r>
        <w:rPr>
          <w:rFonts w:ascii="PT Astra Serif" w:hAnsi="PT Astra Serif"/>
          <w:sz w:val="24"/>
          <w:lang w:val="ru-RU"/>
        </w:rPr>
        <w:t xml:space="preserve">в течение 5 (пяти) календарных дней со дня истечения срока, установленного для заключения </w:t>
      </w:r>
      <w:r>
        <w:rPr>
          <w:rFonts w:ascii="PT Astra Serif" w:hAnsi="PT Astra Serif"/>
          <w:sz w:val="24"/>
          <w:lang w:val="ru-RU"/>
        </w:rPr>
        <w:t xml:space="preserve">договора купли-продажи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9.2.3. При уклонении или отказе Победителя от заключения в установленный срок </w:t>
      </w:r>
      <w:r>
        <w:rPr>
          <w:rFonts w:ascii="PT Astra Serif" w:hAnsi="PT Astra Serif"/>
          <w:sz w:val="24"/>
          <w:lang w:val="ru-RU"/>
        </w:rPr>
        <w:t xml:space="preserve">договора купли-продажи имущества результаты аукциона аннулируются Продавцом, </w:t>
      </w:r>
      <w:r>
        <w:rPr>
          <w:rFonts w:ascii="PT Astra Serif" w:hAnsi="PT Astra Serif"/>
          <w:sz w:val="24"/>
          <w:lang w:val="ru-RU"/>
        </w:rPr>
        <w:t xml:space="preserve">Победитель утрачивает право на заключение указанного договора, задаток ему не возвращается.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9.2.4. При уклонении или отказе лица, признанного единственным участником аукциона, </w:t>
      </w:r>
      <w:r>
        <w:rPr>
          <w:rFonts w:ascii="PT Astra Serif" w:hAnsi="PT Astra Serif"/>
          <w:sz w:val="24"/>
          <w:lang w:val="ru-RU"/>
        </w:rPr>
        <w:t xml:space="preserve">от заключения в установленный срок договора купли-продажи имущества, указанное лицо </w:t>
      </w:r>
      <w:r>
        <w:rPr>
          <w:rFonts w:ascii="PT Astra Serif" w:hAnsi="PT Astra Serif"/>
          <w:sz w:val="24"/>
          <w:lang w:val="ru-RU"/>
        </w:rPr>
        <w:t xml:space="preserve">утрачивает право на заключение указанного договора, задаток ему не возвращается. </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9.2.5. Ответственность Покупателя имущества в случае его отказа или уклонения </w:t>
      </w:r>
      <w:r>
        <w:rPr>
          <w:rFonts w:ascii="PT Astra Serif" w:hAnsi="PT Astra Serif"/>
          <w:sz w:val="24"/>
          <w:lang w:val="ru-RU"/>
        </w:rPr>
        <w:t xml:space="preserve">от оплаты имущества в установленные сроки предусматривается в соответствии </w:t>
      </w:r>
      <w:r>
        <w:rPr>
          <w:rFonts w:ascii="PT Astra Serif" w:hAnsi="PT Astra Serif"/>
          <w:sz w:val="24"/>
          <w:lang w:val="ru-RU"/>
        </w:rPr>
        <w:t xml:space="preserve">с законодательством Российской Федерации в договоре купли-продажи имущества, задаток </w:t>
      </w:r>
      <w:r>
        <w:rPr>
          <w:rFonts w:ascii="PT Astra Serif" w:hAnsi="PT Astra Serif"/>
          <w:sz w:val="24"/>
          <w:lang w:val="ru-RU"/>
        </w:rPr>
        <w:t xml:space="preserve">ему не возвращается.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9.2.6. В случае отзыва Претендентом Заявки, поступивший задаток подлежит возврату </w:t>
      </w:r>
      <w:r>
        <w:rPr>
          <w:rFonts w:ascii="PT Astra Serif" w:hAnsi="PT Astra Serif"/>
          <w:sz w:val="24"/>
          <w:lang w:val="ru-RU"/>
        </w:rPr>
        <w:t xml:space="preserve">в течение 5 (пяти) календарных дней со дня поступления уведомления об отзыве Заявки.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9.2.7. В случае отзыва Претендентом Заявки позднее дня окончания приема заявок </w:t>
      </w:r>
      <w:r>
        <w:rPr>
          <w:rFonts w:ascii="PT Astra Serif" w:hAnsi="PT Astra Serif"/>
          <w:sz w:val="24"/>
          <w:lang w:val="ru-RU"/>
        </w:rPr>
        <w:t xml:space="preserve">задаток возвращается в порядке, установленном для Претендентов, не допущенных </w:t>
      </w:r>
      <w:r>
        <w:rPr>
          <w:rFonts w:ascii="PT Astra Serif" w:hAnsi="PT Astra Serif"/>
          <w:sz w:val="24"/>
          <w:lang w:val="ru-RU"/>
        </w:rPr>
        <w:t xml:space="preserve">к участию в продаже имущества.</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center"/>
        <w:rPr>
          <w:rFonts w:ascii="PT Astra Serif" w:hAnsi="PT Astra Serif"/>
          <w:b/>
          <w:sz w:val="24"/>
          <w:lang w:val="ru-RU"/>
        </w:rPr>
      </w:pPr>
      <w:r>
        <w:rPr>
          <w:rFonts w:ascii="PT Astra Serif" w:hAnsi="PT Astra Serif"/>
          <w:b/>
          <w:sz w:val="24"/>
          <w:lang w:val="ru-RU"/>
        </w:rPr>
        <w:t xml:space="preserve">10. Порядок ознакомления со сведениями об Имуществе, выставляемом на аукционе.</w:t>
      </w:r>
      <w:r>
        <w:rPr>
          <w:rFonts w:ascii="PT Astra Serif" w:hAnsi="PT Astra Serif"/>
          <w:b/>
          <w:sz w:val="24"/>
          <w:lang w:val="ru-RU"/>
        </w:rPr>
      </w:r>
      <w:r>
        <w:rPr>
          <w:rFonts w:ascii="PT Astra Serif" w:hAnsi="PT Astra Serif"/>
          <w:b/>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10.1. Информация</w:t>
      </w:r>
      <w:r>
        <w:rPr>
          <w:rFonts w:ascii="PT Astra Serif" w:hAnsi="PT Astra Serif"/>
          <w:sz w:val="24"/>
          <w:lang w:val="ru-RU"/>
        </w:rPr>
        <w:t xml:space="preserve"> о проведении </w:t>
      </w:r>
      <w:r>
        <w:rPr>
          <w:rFonts w:ascii="PT Astra Serif" w:hAnsi="PT Astra Serif"/>
          <w:sz w:val="24"/>
          <w:lang w:val="ru-RU"/>
        </w:rPr>
        <w:t xml:space="preserve">аукциона по продаже</w:t>
      </w:r>
      <w:r>
        <w:rPr>
          <w:rFonts w:ascii="PT Astra Serif" w:hAnsi="PT Astra Serif"/>
          <w:sz w:val="24"/>
          <w:lang w:val="ru-RU"/>
        </w:rPr>
        <w:t xml:space="preserve"> И</w:t>
      </w:r>
      <w:r>
        <w:rPr>
          <w:rFonts w:ascii="PT Astra Serif" w:hAnsi="PT Astra Serif"/>
          <w:sz w:val="24"/>
          <w:lang w:val="ru-RU"/>
        </w:rPr>
        <w:t xml:space="preserve">мущества </w:t>
      </w:r>
      <w:r>
        <w:rPr>
          <w:rFonts w:ascii="PT Astra Serif" w:hAnsi="PT Astra Serif"/>
          <w:sz w:val="24"/>
          <w:lang w:val="ru-RU"/>
        </w:rPr>
        <w:t xml:space="preserve">размещается </w:t>
      </w:r>
      <w:r>
        <w:rPr>
          <w:rFonts w:ascii="PT Astra Serif" w:hAnsi="PT Astra Serif"/>
          <w:sz w:val="24"/>
          <w:lang w:val="ru-RU"/>
        </w:rPr>
        <w:t xml:space="preserve">на официальном сайте</w:t>
      </w:r>
      <w:r>
        <w:rPr>
          <w:rFonts w:ascii="PT Astra Serif" w:hAnsi="PT Astra Serif"/>
          <w:sz w:val="24"/>
          <w:lang w:val="ru-RU"/>
        </w:rPr>
        <w:t xml:space="preserve"> Российской Федерации</w:t>
      </w:r>
      <w:r>
        <w:rPr>
          <w:rFonts w:ascii="PT Astra Serif" w:hAnsi="PT Astra Serif"/>
          <w:sz w:val="24"/>
          <w:lang w:val="ru-RU"/>
        </w:rPr>
        <w:t xml:space="preserve"> в сети </w:t>
      </w:r>
      <w:r>
        <w:rPr>
          <w:rFonts w:ascii="PT Astra Serif" w:hAnsi="PT Astra Serif"/>
          <w:sz w:val="24"/>
          <w:lang w:val="ru-RU"/>
        </w:rPr>
        <w:t xml:space="preserve">Интернет</w:t>
      </w:r>
      <w:r>
        <w:rPr>
          <w:rFonts w:ascii="PT Astra Serif" w:hAnsi="PT Astra Serif"/>
          <w:sz w:val="24"/>
          <w:lang w:val="ru-RU"/>
        </w:rPr>
        <w:t xml:space="preserve"> </w:t>
      </w:r>
      <w:r>
        <w:rPr>
          <w:rStyle w:val="765"/>
          <w:rFonts w:ascii="PT Astra Serif" w:hAnsi="PT Astra Serif"/>
          <w:color w:val="000000"/>
          <w:sz w:val="24"/>
          <w:u w:val="none"/>
          <w:lang w:val="ru-RU"/>
        </w:rPr>
        <w:fldChar w:fldCharType="begin"/>
      </w:r>
      <w:r>
        <w:rPr>
          <w:rStyle w:val="765"/>
          <w:rFonts w:ascii="PT Astra Serif" w:hAnsi="PT Astra Serif"/>
          <w:color w:val="000000"/>
          <w:sz w:val="24"/>
          <w:u w:val="none"/>
          <w:lang w:val="ru-RU"/>
        </w:rPr>
        <w:instrText xml:space="preserve">HYPERLINK "http://www.torgi.gov.ru"</w:instrText>
      </w:r>
      <w:r>
        <w:rPr>
          <w:rStyle w:val="765"/>
          <w:rFonts w:ascii="PT Astra Serif" w:hAnsi="PT Astra Serif"/>
          <w:color w:val="000000"/>
          <w:sz w:val="24"/>
          <w:u w:val="none"/>
          <w:lang w:val="ru-RU"/>
        </w:rPr>
        <w:fldChar w:fldCharType="separate"/>
      </w:r>
      <w:r>
        <w:rPr>
          <w:rStyle w:val="765"/>
          <w:rFonts w:ascii="PT Astra Serif" w:hAnsi="PT Astra Serif"/>
          <w:color w:val="000000"/>
          <w:sz w:val="24"/>
          <w:u w:val="none"/>
          <w:lang w:val="ru-RU"/>
        </w:rPr>
        <w:t xml:space="preserve">www.torgi.gov.ru</w:t>
      </w:r>
      <w:r>
        <w:rPr>
          <w:rStyle w:val="765"/>
          <w:rFonts w:ascii="PT Astra Serif" w:hAnsi="PT Astra Serif"/>
          <w:color w:val="000000"/>
          <w:sz w:val="24"/>
          <w:u w:val="none"/>
          <w:lang w:val="ru-RU"/>
        </w:rPr>
        <w:fldChar w:fldCharType="end"/>
      </w:r>
      <w:r>
        <w:rPr>
          <w:rFonts w:ascii="PT Astra Serif" w:hAnsi="PT Astra Serif"/>
          <w:sz w:val="24"/>
          <w:lang w:val="ru-RU"/>
        </w:rPr>
        <w:t xml:space="preserve">, </w:t>
      </w:r>
      <w:r>
        <w:rPr>
          <w:rFonts w:ascii="PT Astra Serif" w:hAnsi="PT Astra Serif"/>
          <w:sz w:val="24"/>
          <w:lang w:val="ru-RU"/>
        </w:rPr>
        <w:t xml:space="preserve">на </w:t>
      </w:r>
      <w:r>
        <w:rPr>
          <w:rFonts w:ascii="PT Astra Serif" w:hAnsi="PT Astra Serif"/>
          <w:sz w:val="24"/>
          <w:lang w:val="ru-RU"/>
        </w:rPr>
        <w:t xml:space="preserve">официальном </w:t>
      </w:r>
      <w:r>
        <w:rPr>
          <w:rFonts w:ascii="PT Astra Serif" w:hAnsi="PT Astra Serif"/>
          <w:sz w:val="24"/>
          <w:lang w:val="ru-RU"/>
        </w:rPr>
        <w:t xml:space="preserve">сайте Продавца </w:t>
      </w:r>
      <w:r>
        <w:rPr>
          <w:rFonts w:ascii="PT Astra Serif" w:hAnsi="PT Astra Serif"/>
          <w:sz w:val="24"/>
          <w:lang w:val="ru-RU"/>
        </w:rPr>
        <w:t xml:space="preserve">в сети Интернет</w:t>
      </w:r>
      <w:r>
        <w:rPr>
          <w:rFonts w:ascii="PT Astra Serif" w:hAnsi="PT Astra Serif"/>
          <w:sz w:val="24"/>
          <w:lang w:val="ru-RU"/>
        </w:rPr>
        <w:t xml:space="preserve"> </w:t>
      </w:r>
      <w:r>
        <w:rPr>
          <w:rStyle w:val="765"/>
          <w:rFonts w:ascii="PT Astra Serif" w:hAnsi="PT Astra Serif"/>
          <w:sz w:val="24"/>
          <w:u w:val="none"/>
          <w:lang w:val="ru-RU"/>
        </w:rPr>
        <w:fldChar w:fldCharType="begin"/>
      </w:r>
      <w:r>
        <w:rPr>
          <w:rStyle w:val="765"/>
          <w:rFonts w:ascii="PT Astra Serif" w:hAnsi="PT Astra Serif"/>
          <w:sz w:val="24"/>
          <w:u w:val="none"/>
          <w:lang w:val="ru-RU"/>
        </w:rPr>
        <w:instrText xml:space="preserve">HYPERLINK "http://www.rosim.ru"</w:instrText>
      </w:r>
      <w:r>
        <w:rPr>
          <w:rStyle w:val="765"/>
          <w:rFonts w:ascii="PT Astra Serif" w:hAnsi="PT Astra Serif"/>
          <w:sz w:val="24"/>
          <w:u w:val="none"/>
          <w:lang w:val="ru-RU"/>
        </w:rPr>
        <w:fldChar w:fldCharType="separate"/>
      </w:r>
      <w:r>
        <w:rPr>
          <w:rStyle w:val="765"/>
          <w:rFonts w:ascii="PT Astra Serif" w:hAnsi="PT Astra Serif"/>
          <w:sz w:val="24"/>
          <w:u w:val="none"/>
          <w:lang w:val="ru-RU"/>
        </w:rPr>
        <w:t xml:space="preserve">www.</w:t>
      </w:r>
      <w:r>
        <w:rPr>
          <w:rFonts w:ascii="PT Astra Serif" w:hAnsi="PT Astra Serif"/>
          <w:lang w:val="ru-RU"/>
        </w:rPr>
        <w:t xml:space="preserve"> </w:t>
      </w:r>
      <w:r>
        <w:rPr>
          <w:rStyle w:val="765"/>
          <w:rFonts w:ascii="PT Astra Serif" w:hAnsi="PT Astra Serif"/>
          <w:sz w:val="24"/>
          <w:u w:val="none"/>
          <w:lang w:val="ru-RU"/>
        </w:rPr>
        <w:t xml:space="preserve">tu02.rosim.ru </w:t>
      </w:r>
      <w:r>
        <w:rPr>
          <w:rStyle w:val="765"/>
          <w:rFonts w:ascii="PT Astra Serif" w:hAnsi="PT Astra Serif"/>
          <w:sz w:val="24"/>
          <w:u w:val="none"/>
          <w:lang w:val="ru-RU"/>
        </w:rPr>
        <w:fldChar w:fldCharType="end"/>
      </w:r>
      <w:r>
        <w:rPr>
          <w:rFonts w:ascii="PT Astra Serif" w:hAnsi="PT Astra Serif"/>
          <w:sz w:val="24"/>
          <w:lang w:val="ru-RU"/>
        </w:rPr>
        <w:t xml:space="preserve"> и </w:t>
      </w:r>
      <w:r>
        <w:rPr>
          <w:rFonts w:ascii="PT Astra Serif" w:hAnsi="PT Astra Serif"/>
          <w:sz w:val="24"/>
          <w:lang w:val="ru-RU"/>
        </w:rPr>
        <w:t xml:space="preserve"> </w:t>
      </w:r>
      <w:r>
        <w:rPr>
          <w:rFonts w:ascii="PT Astra Serif" w:hAnsi="PT Astra Serif"/>
          <w:sz w:val="24"/>
          <w:lang w:val="ru-RU"/>
        </w:rPr>
        <w:t xml:space="preserve">на </w:t>
      </w:r>
      <w:r>
        <w:rPr>
          <w:rFonts w:ascii="PT Astra Serif" w:hAnsi="PT Astra Serif"/>
          <w:sz w:val="24"/>
          <w:lang w:val="ru-RU"/>
        </w:rPr>
        <w:t xml:space="preserve">сайте электронной площадки</w:t>
      </w:r>
      <w:r>
        <w:rPr>
          <w:rFonts w:ascii="PT Astra Serif" w:hAnsi="PT Astra Serif"/>
          <w:sz w:val="24"/>
          <w:lang w:val="ru-RU"/>
        </w:rPr>
        <w:t xml:space="preserve"> </w:t>
      </w:r>
      <w:r>
        <w:rPr>
          <w:rFonts w:ascii="PT Astra Serif" w:hAnsi="PT Astra Serif"/>
          <w:sz w:val="24"/>
          <w:lang w:val="ru-RU"/>
        </w:rPr>
        <w:t xml:space="preserve">(п.3.3 настоящего Информационного сообщения) и содержит следующее:</w:t>
      </w:r>
      <w:r>
        <w:rPr>
          <w:rFonts w:ascii="PT Astra Serif" w:hAnsi="PT Astra Serif"/>
          <w:sz w:val="24"/>
          <w:lang w:val="ru-RU"/>
        </w:rPr>
        <w:t xml:space="preserve"> </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а) информационное сообщение о проведении </w:t>
      </w:r>
      <w:r>
        <w:rPr>
          <w:rFonts w:ascii="PT Astra Serif" w:hAnsi="PT Astra Serif"/>
          <w:sz w:val="24"/>
          <w:lang w:val="ru-RU"/>
        </w:rPr>
        <w:t xml:space="preserve">аукциона по продаже</w:t>
      </w:r>
      <w:r>
        <w:rPr>
          <w:rFonts w:ascii="PT Astra Serif" w:hAnsi="PT Astra Serif"/>
          <w:sz w:val="24"/>
          <w:lang w:val="ru-RU"/>
        </w:rPr>
        <w:t xml:space="preserve"> </w:t>
      </w:r>
      <w:r>
        <w:rPr>
          <w:rFonts w:ascii="PT Astra Serif" w:hAnsi="PT Astra Serif"/>
          <w:sz w:val="24"/>
          <w:lang w:val="ru-RU"/>
        </w:rPr>
        <w:t xml:space="preserve">имущества</w:t>
      </w:r>
      <w:r>
        <w:rPr>
          <w:rFonts w:ascii="PT Astra Serif" w:hAnsi="PT Astra Serif"/>
          <w:sz w:val="24"/>
          <w:lang w:val="ru-RU"/>
        </w:rPr>
        <w:t xml:space="preserve">;</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б) форма заявки</w:t>
      </w:r>
      <w:r>
        <w:rPr>
          <w:rFonts w:ascii="PT Astra Serif" w:hAnsi="PT Astra Serif"/>
          <w:sz w:val="24"/>
          <w:lang w:val="ru-RU"/>
        </w:rPr>
        <w:t xml:space="preserve"> (приложение № 1)</w:t>
      </w:r>
      <w:r>
        <w:rPr>
          <w:rFonts w:ascii="PT Astra Serif" w:hAnsi="PT Astra Serif"/>
          <w:sz w:val="24"/>
          <w:lang w:val="ru-RU"/>
        </w:rPr>
        <w:t xml:space="preserve">;</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в) проект договора купли-продажи имущества </w:t>
      </w:r>
      <w:r>
        <w:rPr>
          <w:rFonts w:ascii="PT Astra Serif" w:hAnsi="PT Astra Serif"/>
          <w:sz w:val="24"/>
          <w:lang w:val="ru-RU"/>
        </w:rPr>
        <w:t xml:space="preserve">(приложение № 2)</w:t>
      </w:r>
      <w:r>
        <w:rPr>
          <w:rFonts w:ascii="PT Astra Serif" w:hAnsi="PT Astra Serif"/>
          <w:sz w:val="24"/>
          <w:lang w:val="ru-RU"/>
        </w:rPr>
        <w:t xml:space="preserve">;</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г) иные сведения, предусмотренные Федеральным законом </w:t>
      </w:r>
      <w:r>
        <w:rPr>
          <w:rFonts w:ascii="PT Astra Serif" w:hAnsi="PT Astra Serif"/>
          <w:sz w:val="24"/>
          <w:lang w:val="ru-RU"/>
        </w:rPr>
        <w:t xml:space="preserve">от 21 декабря 2001 г. </w:t>
      </w:r>
      <w:r>
        <w:rPr>
          <w:rFonts w:ascii="PT Astra Serif" w:hAnsi="PT Astra Serif"/>
          <w:sz w:val="24"/>
          <w:lang w:val="ru-RU"/>
        </w:rPr>
        <w:br/>
      </w:r>
      <w:r>
        <w:rPr>
          <w:rFonts w:ascii="PT Astra Serif" w:hAnsi="PT Astra Serif"/>
          <w:sz w:val="24"/>
          <w:lang w:val="ru-RU"/>
        </w:rPr>
        <w:t xml:space="preserve">№ 178-ФЗ «О приватизации государственного и муниципального имущества»;</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д) </w:t>
      </w:r>
      <w:r>
        <w:rPr>
          <w:sz w:val="24"/>
          <w:lang w:val="ru-RU"/>
        </w:rPr>
        <w:t xml:space="preserve">согласие на обработку персональных данных</w:t>
      </w:r>
      <w:r>
        <w:rPr>
          <w:rFonts w:ascii="PT Astra Serif" w:hAnsi="PT Astra Serif"/>
          <w:sz w:val="24"/>
          <w:lang w:val="ru-RU"/>
        </w:rPr>
        <w:t xml:space="preserve"> (приложение № 3).</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10.2. </w:t>
      </w:r>
      <w:r>
        <w:rPr>
          <w:rFonts w:ascii="PT Astra Serif" w:hAnsi="PT Astra Serif"/>
          <w:sz w:val="24"/>
          <w:lang w:val="ru-RU"/>
        </w:rPr>
        <w:t xml:space="preserve">С дополнительной информацией об участии в </w:t>
      </w:r>
      <w:r>
        <w:rPr>
          <w:rFonts w:ascii="PT Astra Serif" w:hAnsi="PT Astra Serif"/>
          <w:sz w:val="24"/>
          <w:lang w:val="ru-RU"/>
        </w:rPr>
        <w:t xml:space="preserve">аукционе, о порядке проведения аукциона</w:t>
      </w:r>
      <w:r>
        <w:rPr>
          <w:rFonts w:ascii="PT Astra Serif" w:hAnsi="PT Astra Serif"/>
          <w:sz w:val="24"/>
          <w:lang w:val="ru-RU"/>
        </w:rPr>
        <w:t xml:space="preserve">, с формой заявки, усл</w:t>
      </w:r>
      <w:r>
        <w:rPr>
          <w:rFonts w:ascii="PT Astra Serif" w:hAnsi="PT Astra Serif"/>
          <w:sz w:val="24"/>
          <w:lang w:val="ru-RU"/>
        </w:rPr>
        <w:t xml:space="preserve">овиями договора купли-продажи</w:t>
      </w:r>
      <w:r>
        <w:rPr>
          <w:rFonts w:ascii="PT Astra Serif" w:hAnsi="PT Astra Serif"/>
          <w:sz w:val="24"/>
          <w:lang w:val="ru-RU"/>
        </w:rPr>
        <w:t xml:space="preserve"> </w:t>
      </w:r>
      <w:r>
        <w:rPr>
          <w:rFonts w:ascii="PT Astra Serif" w:hAnsi="PT Astra Serif"/>
          <w:sz w:val="24"/>
          <w:lang w:val="ru-RU"/>
        </w:rPr>
        <w:t xml:space="preserve">и</w:t>
      </w:r>
      <w:r>
        <w:rPr>
          <w:rFonts w:ascii="PT Astra Serif" w:hAnsi="PT Astra Serif"/>
          <w:sz w:val="24"/>
          <w:lang w:val="ru-RU"/>
        </w:rPr>
        <w:t xml:space="preserve">мущества</w:t>
      </w:r>
      <w:r>
        <w:rPr>
          <w:rFonts w:ascii="PT Astra Serif" w:hAnsi="PT Astra Serif"/>
          <w:color w:val="ff0000"/>
          <w:sz w:val="24"/>
          <w:lang w:val="ru-RU"/>
        </w:rPr>
        <w:t xml:space="preserve"> </w:t>
      </w:r>
      <w:r>
        <w:rPr>
          <w:rFonts w:ascii="PT Astra Serif" w:hAnsi="PT Astra Serif"/>
          <w:sz w:val="24"/>
          <w:lang w:val="ru-RU"/>
        </w:rPr>
        <w:t xml:space="preserve">П</w:t>
      </w:r>
      <w:r>
        <w:rPr>
          <w:rFonts w:ascii="PT Astra Serif" w:hAnsi="PT Astra Serif"/>
          <w:sz w:val="24"/>
          <w:lang w:val="ru-RU"/>
        </w:rPr>
        <w:t xml:space="preserve">ретенденты могут ознакомить</w:t>
      </w:r>
      <w:r>
        <w:rPr>
          <w:rFonts w:ascii="PT Astra Serif" w:hAnsi="PT Astra Serif"/>
          <w:sz w:val="24"/>
          <w:lang w:val="ru-RU"/>
        </w:rPr>
        <w:t xml:space="preserve">ся на официальном </w:t>
      </w:r>
      <w:r>
        <w:rPr>
          <w:rFonts w:ascii="PT Astra Serif" w:hAnsi="PT Astra Serif"/>
          <w:sz w:val="24"/>
          <w:lang w:val="ru-RU"/>
        </w:rPr>
        <w:t xml:space="preserve">сайте </w:t>
      </w:r>
      <w:r>
        <w:rPr>
          <w:rFonts w:ascii="PT Astra Serif" w:hAnsi="PT Astra Serif"/>
          <w:sz w:val="24"/>
          <w:lang w:val="ru-RU"/>
        </w:rPr>
        <w:t xml:space="preserve">Продавца </w:t>
      </w:r>
      <w:r>
        <w:rPr>
          <w:rFonts w:ascii="PT Astra Serif" w:hAnsi="PT Astra Serif"/>
          <w:sz w:val="24"/>
          <w:lang w:val="ru-RU"/>
        </w:rPr>
        <w:t xml:space="preserve">в сети Интернет</w:t>
      </w:r>
      <w:r>
        <w:rPr>
          <w:rFonts w:ascii="PT Astra Serif" w:hAnsi="PT Astra Serif"/>
          <w:sz w:val="24"/>
          <w:lang w:val="ru-RU"/>
        </w:rPr>
        <w:t xml:space="preserve"> www.</w:t>
      </w:r>
      <w:r>
        <w:rPr>
          <w:rFonts w:ascii="PT Astra Serif" w:hAnsi="PT Astra Serif"/>
          <w:sz w:val="24"/>
          <w:lang w:val="ru-RU"/>
        </w:rPr>
        <w:t xml:space="preserve">tu</w:t>
      </w:r>
      <w:r>
        <w:rPr>
          <w:rFonts w:ascii="PT Astra Serif" w:hAnsi="PT Astra Serif"/>
          <w:sz w:val="24"/>
          <w:lang w:val="ru-RU"/>
        </w:rPr>
        <w:t xml:space="preserve">02.</w:t>
      </w:r>
      <w:r>
        <w:rPr>
          <w:rFonts w:ascii="PT Astra Serif" w:hAnsi="PT Astra Serif"/>
          <w:sz w:val="24"/>
          <w:lang w:val="ru-RU"/>
        </w:rPr>
        <w:t xml:space="preserve">rosim.ru, официальном сайте Российской Федерации в с</w:t>
      </w:r>
      <w:r>
        <w:rPr>
          <w:rFonts w:ascii="PT Astra Serif" w:hAnsi="PT Astra Serif"/>
          <w:sz w:val="24"/>
          <w:lang w:val="ru-RU"/>
        </w:rPr>
        <w:t xml:space="preserve">ети Интернет</w:t>
      </w:r>
      <w:r>
        <w:rPr>
          <w:rFonts w:ascii="PT Astra Serif" w:hAnsi="PT Astra Serif"/>
          <w:sz w:val="24"/>
          <w:lang w:val="ru-RU"/>
        </w:rPr>
        <w:t xml:space="preserve"> </w:t>
      </w:r>
      <w:r>
        <w:rPr>
          <w:rStyle w:val="765"/>
          <w:rFonts w:ascii="PT Astra Serif" w:hAnsi="PT Astra Serif"/>
          <w:color w:val="000000"/>
          <w:sz w:val="24"/>
          <w:u w:val="none"/>
          <w:lang w:val="ru-RU"/>
        </w:rPr>
        <w:fldChar w:fldCharType="begin"/>
      </w:r>
      <w:r>
        <w:rPr>
          <w:rStyle w:val="765"/>
          <w:rFonts w:ascii="PT Astra Serif" w:hAnsi="PT Astra Serif"/>
          <w:color w:val="000000"/>
          <w:sz w:val="24"/>
          <w:u w:val="none"/>
          <w:lang w:val="ru-RU"/>
        </w:rPr>
        <w:instrText xml:space="preserve">HYPERLINK "http://www.torgi.gov.ru"</w:instrText>
      </w:r>
      <w:r>
        <w:rPr>
          <w:rStyle w:val="765"/>
          <w:rFonts w:ascii="PT Astra Serif" w:hAnsi="PT Astra Serif"/>
          <w:color w:val="000000"/>
          <w:sz w:val="24"/>
          <w:u w:val="none"/>
          <w:lang w:val="ru-RU"/>
        </w:rPr>
        <w:fldChar w:fldCharType="separate"/>
      </w:r>
      <w:r>
        <w:rPr>
          <w:rStyle w:val="765"/>
          <w:rFonts w:ascii="PT Astra Serif" w:hAnsi="PT Astra Serif"/>
          <w:color w:val="000000"/>
          <w:sz w:val="24"/>
          <w:u w:val="none"/>
          <w:lang w:val="ru-RU"/>
        </w:rPr>
        <w:t xml:space="preserve">www.torgi.gov.ru</w:t>
      </w:r>
      <w:r>
        <w:rPr>
          <w:rStyle w:val="765"/>
          <w:rFonts w:ascii="PT Astra Serif" w:hAnsi="PT Astra Serif"/>
          <w:color w:val="000000"/>
          <w:sz w:val="24"/>
          <w:u w:val="none"/>
          <w:lang w:val="ru-RU"/>
        </w:rPr>
        <w:fldChar w:fldCharType="end"/>
      </w:r>
      <w:r>
        <w:rPr>
          <w:rFonts w:ascii="PT Astra Serif" w:hAnsi="PT Astra Serif"/>
          <w:sz w:val="24"/>
          <w:lang w:val="ru-RU"/>
        </w:rPr>
        <w:t xml:space="preserve">, на сайте в сети Интернет</w:t>
      </w:r>
      <w:r>
        <w:rPr>
          <w:rFonts w:ascii="PT Astra Serif" w:hAnsi="PT Astra Serif"/>
          <w:sz w:val="24"/>
          <w:lang w:val="ru-RU"/>
        </w:rPr>
        <w:t xml:space="preserve"> </w:t>
      </w:r>
      <w:r>
        <w:rPr>
          <w:rFonts w:ascii="PT Astra Serif" w:hAnsi="PT Astra Serif"/>
          <w:sz w:val="24"/>
          <w:lang w:val="ru-RU"/>
        </w:rPr>
        <w:t xml:space="preserve">Оператора электронной площадки </w:t>
      </w:r>
      <w:r>
        <w:rPr>
          <w:rFonts w:ascii="PT Astra Serif" w:hAnsi="PT Astra Serif"/>
          <w:sz w:val="24"/>
          <w:lang w:val="ru-RU"/>
        </w:rPr>
        <w:t xml:space="preserve">(электронная площадка) и по телефону</w:t>
      </w:r>
      <w:r>
        <w:rPr>
          <w:rFonts w:ascii="PT Astra Serif" w:hAnsi="PT Astra Serif"/>
          <w:sz w:val="24"/>
          <w:lang w:val="ru-RU"/>
        </w:rPr>
        <w:t xml:space="preserve">: </w:t>
      </w:r>
      <w:r>
        <w:rPr>
          <w:rFonts w:ascii="PT Astra Serif" w:hAnsi="PT Astra Serif"/>
          <w:sz w:val="24"/>
          <w:lang w:val="ru-RU"/>
        </w:rPr>
        <w:t xml:space="preserve">8 </w:t>
      </w:r>
      <w:r>
        <w:rPr>
          <w:rFonts w:ascii="PT Astra Serif" w:hAnsi="PT Astra Serif"/>
          <w:sz w:val="24"/>
          <w:lang w:val="ru-RU"/>
        </w:rPr>
        <w:t xml:space="preserve">(</w:t>
      </w:r>
      <w:r>
        <w:rPr>
          <w:rFonts w:ascii="PT Astra Serif" w:hAnsi="PT Astra Serif"/>
          <w:sz w:val="24"/>
          <w:lang w:val="ru-RU"/>
        </w:rPr>
        <w:t xml:space="preserve">3</w:t>
      </w:r>
      <w:r>
        <w:rPr>
          <w:rFonts w:ascii="PT Astra Serif" w:hAnsi="PT Astra Serif"/>
          <w:sz w:val="24"/>
          <w:lang w:val="ru-RU"/>
        </w:rPr>
        <w:t xml:space="preserve">472</w:t>
      </w:r>
      <w:r>
        <w:rPr>
          <w:rFonts w:ascii="PT Astra Serif" w:hAnsi="PT Astra Serif"/>
          <w:sz w:val="24"/>
          <w:lang w:val="ru-RU"/>
        </w:rPr>
        <w:t xml:space="preserve">) </w:t>
      </w:r>
      <w:r>
        <w:rPr>
          <w:rFonts w:ascii="PT Astra Serif" w:hAnsi="PT Astra Serif"/>
          <w:sz w:val="24"/>
          <w:lang w:val="ru-RU"/>
        </w:rPr>
        <w:t xml:space="preserve">51-18-19</w:t>
      </w:r>
      <w:r>
        <w:rPr>
          <w:rFonts w:ascii="PT Astra Serif" w:hAnsi="PT Astra Serif"/>
          <w:sz w:val="24"/>
          <w:lang w:val="ru-RU"/>
        </w:rPr>
        <w:t xml:space="preserve">, </w:t>
      </w:r>
      <w:r>
        <w:rPr>
          <w:rFonts w:ascii="PT Astra Serif" w:hAnsi="PT Astra Serif"/>
          <w:sz w:val="24"/>
          <w:lang w:val="ru-RU"/>
        </w:rPr>
        <w:t xml:space="preserve">8(3472) 50-</w:t>
      </w:r>
      <w:r>
        <w:rPr>
          <w:rFonts w:ascii="PT Astra Serif" w:hAnsi="PT Astra Serif"/>
          <w:sz w:val="24"/>
          <w:lang w:val="ru-RU"/>
        </w:rPr>
        <w:t xml:space="preserve">30</w:t>
      </w:r>
      <w:r>
        <w:rPr>
          <w:rFonts w:ascii="PT Astra Serif" w:hAnsi="PT Astra Serif"/>
          <w:sz w:val="24"/>
          <w:lang w:val="ru-RU"/>
        </w:rPr>
        <w:t xml:space="preserve">-</w:t>
      </w:r>
      <w:r>
        <w:rPr>
          <w:rFonts w:ascii="PT Astra Serif" w:hAnsi="PT Astra Serif"/>
          <w:sz w:val="24"/>
          <w:lang w:val="ru-RU"/>
        </w:rPr>
        <w:t xml:space="preserve">64.</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10.3. Любое лицо независимо от регистрации на электронной площадке вправе направить </w:t>
      </w:r>
      <w:r>
        <w:rPr>
          <w:rFonts w:ascii="PT Astra Serif" w:hAnsi="PT Astra Serif"/>
          <w:sz w:val="24"/>
          <w:lang w:val="ru-RU"/>
        </w:rPr>
        <w:t xml:space="preserve">на электронный адрес Оператора электронной площадки, указанный в информационном </w:t>
      </w:r>
      <w:r>
        <w:rPr>
          <w:rFonts w:ascii="PT Astra Serif" w:hAnsi="PT Astra Serif"/>
          <w:sz w:val="24"/>
          <w:lang w:val="ru-RU"/>
        </w:rPr>
        <w:t xml:space="preserve">сообщении о проведении продажи имущества, запрос о разъяснении размещенной информации.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Такой запрос в режиме реального времени направляется в «личный кабинет» Продавца для </w:t>
      </w:r>
      <w:r>
        <w:rPr>
          <w:rFonts w:ascii="PT Astra Serif" w:hAnsi="PT Astra Serif"/>
          <w:sz w:val="24"/>
          <w:lang w:val="ru-RU"/>
        </w:rPr>
        <w:t xml:space="preserve">рассмотрения при условии, что запрос поступил продавцу не позднее 5 (пяти) рабочих дней до </w:t>
      </w:r>
      <w:r>
        <w:rPr>
          <w:rFonts w:ascii="PT Astra Serif" w:hAnsi="PT Astra Serif"/>
          <w:sz w:val="24"/>
          <w:lang w:val="ru-RU"/>
        </w:rPr>
        <w:t xml:space="preserve">окончания подачи заявок.</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течение 2 (двух) рабочих дней со дня поступления запроса продавец предоставляет </w:t>
      </w:r>
      <w:r>
        <w:rPr>
          <w:rFonts w:ascii="PT Astra Serif" w:hAnsi="PT Astra Serif"/>
          <w:sz w:val="24"/>
          <w:lang w:val="ru-RU"/>
        </w:rPr>
        <w:t xml:space="preserve">Оператору электронной площадки для размещения в открытом доступе разъяснение с указанием </w:t>
      </w:r>
      <w:r>
        <w:rPr>
          <w:rFonts w:ascii="PT Astra Serif" w:hAnsi="PT Astra Serif"/>
          <w:sz w:val="24"/>
          <w:lang w:val="ru-RU"/>
        </w:rPr>
        <w:t xml:space="preserve">предмета запроса, но без указания лица, от которого поступил запрос.</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случае направления запроса иностранными лицами такой запрос должен иметь перевод </w:t>
      </w:r>
      <w:r>
        <w:rPr>
          <w:rFonts w:ascii="PT Astra Serif" w:hAnsi="PT Astra Serif"/>
          <w:sz w:val="24"/>
          <w:lang w:val="ru-RU"/>
        </w:rPr>
        <w:t xml:space="preserve">на русский язык.</w:t>
      </w:r>
      <w:r>
        <w:rPr>
          <w:rFonts w:ascii="PT Astra Serif" w:hAnsi="PT Astra Serif"/>
          <w:sz w:val="24"/>
          <w:lang w:val="ru-RU"/>
        </w:rPr>
      </w:r>
      <w:r>
        <w:rPr>
          <w:rFonts w:ascii="PT Astra Serif" w:hAnsi="PT Astra Serif"/>
          <w:sz w:val="24"/>
          <w:lang w:val="ru-RU"/>
        </w:rPr>
      </w:r>
    </w:p>
    <w:p>
      <w:pPr>
        <w:ind w:left="0" w:firstLine="680"/>
        <w:jc w:val="left"/>
        <w:rPr>
          <w:rFonts w:ascii="PT Astra Serif" w:hAnsi="PT Astra Serif"/>
          <w:b/>
          <w:sz w:val="24"/>
          <w:lang w:val="ru-RU"/>
        </w:rPr>
      </w:pPr>
      <w:r>
        <w:rPr>
          <w:rFonts w:ascii="PT Astra Serif" w:hAnsi="PT Astra Serif"/>
          <w:b/>
          <w:sz w:val="24"/>
          <w:lang w:val="ru-RU"/>
        </w:rPr>
        <w:t xml:space="preserve">11. Порядок определения участников аукциона.</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11.1. В день определения Участников аукциона, указанный в Информационном сообщении, </w:t>
      </w:r>
      <w:r>
        <w:rPr>
          <w:rFonts w:ascii="PT Astra Serif" w:hAnsi="PT Astra Serif"/>
          <w:sz w:val="24"/>
          <w:lang w:val="ru-RU"/>
        </w:rPr>
        <w:t xml:space="preserve">Оператор электронной площадки через «личный кабинет» продавца обеспечивает доступ продавца </w:t>
      </w:r>
      <w:r>
        <w:rPr>
          <w:rFonts w:ascii="PT Astra Serif" w:hAnsi="PT Astra Serif"/>
          <w:sz w:val="24"/>
          <w:lang w:val="ru-RU"/>
        </w:rPr>
        <w:t xml:space="preserve">к поданным Претендентами Заявкам и документам, а также к журналу приема заявок.</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11.2. Продавец в день рассмотрения заявок и документов Претендентов и установления </w:t>
      </w:r>
      <w:r>
        <w:rPr>
          <w:rFonts w:ascii="PT Astra Serif" w:hAnsi="PT Astra Serif"/>
          <w:sz w:val="24"/>
          <w:lang w:val="ru-RU"/>
        </w:rPr>
        <w:t xml:space="preserve">факта поступления задатка подписывает протокол о признании Претендентов участниками, </w:t>
      </w:r>
      <w:r>
        <w:rPr>
          <w:rFonts w:ascii="PT Astra Serif" w:hAnsi="PT Astra Serif"/>
          <w:sz w:val="24"/>
          <w:lang w:val="ru-RU"/>
        </w:rPr>
        <w:t xml:space="preserve">в котором приводится перечень принятых заявок (с указанием имен (наименований) </w:t>
      </w:r>
      <w:r>
        <w:rPr>
          <w:rFonts w:ascii="PT Astra Serif" w:hAnsi="PT Astra Serif"/>
          <w:sz w:val="24"/>
          <w:lang w:val="ru-RU"/>
        </w:rPr>
        <w:t xml:space="preserve">претендентов), перечень отозванных заявок, имена (наименования) Претендентов, признанных</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Участниками, а также имена (наименования) Претендентов, которым было отказано в допуске к </w:t>
      </w:r>
      <w:r>
        <w:rPr>
          <w:rFonts w:ascii="PT Astra Serif" w:hAnsi="PT Astra Serif"/>
          <w:sz w:val="24"/>
          <w:lang w:val="ru-RU"/>
        </w:rPr>
        <w:t xml:space="preserve">участию в аукционе, с указанием оснований отказа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11.3. Не позднее следующего рабочего дня после дня подписания протокола </w:t>
      </w:r>
      <w:r>
        <w:rPr>
          <w:rFonts w:ascii="PT Astra Serif" w:hAnsi="PT Astra Serif"/>
          <w:sz w:val="24"/>
          <w:lang w:val="ru-RU"/>
        </w:rPr>
        <w:t xml:space="preserve">о признании Претендентов участниками всем Претендентам, подавшим Заявки, направляется </w:t>
      </w:r>
      <w:r>
        <w:rPr>
          <w:rFonts w:ascii="PT Astra Serif" w:hAnsi="PT Astra Serif"/>
          <w:sz w:val="24"/>
          <w:lang w:val="ru-RU"/>
        </w:rPr>
        <w:t xml:space="preserve">уведомление о признании их Участниками аукциона или об отказе в признании Участниками </w:t>
      </w:r>
      <w:r>
        <w:rPr>
          <w:rFonts w:ascii="PT Astra Serif" w:hAnsi="PT Astra Serif"/>
          <w:sz w:val="24"/>
          <w:lang w:val="ru-RU"/>
        </w:rPr>
        <w:t xml:space="preserve">аукциона с указанием оснований отказа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11.4. Информация о Претендентах, не допущенных к участию в аукционе, размещается в </w:t>
      </w:r>
      <w:r>
        <w:rPr>
          <w:rFonts w:ascii="PT Astra Serif" w:hAnsi="PT Astra Serif"/>
          <w:sz w:val="24"/>
          <w:lang w:val="ru-RU"/>
        </w:rPr>
        <w:t xml:space="preserve">открытой части электронной площадки на официальном сайте в сети «Интернет» для размещения </w:t>
      </w:r>
      <w:r>
        <w:rPr>
          <w:rFonts w:ascii="PT Astra Serif" w:hAnsi="PT Astra Serif"/>
          <w:sz w:val="24"/>
          <w:lang w:val="ru-RU"/>
        </w:rPr>
        <w:t xml:space="preserve">информации о проведении торгов, определенном Правительством Российской Федерации, а также </w:t>
      </w:r>
      <w:r>
        <w:rPr>
          <w:rFonts w:ascii="PT Astra Serif" w:hAnsi="PT Astra Serif"/>
          <w:sz w:val="24"/>
          <w:lang w:val="ru-RU"/>
        </w:rPr>
        <w:t xml:space="preserve">на сайте Продавца в сети «Интернет».</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11.5. Претендент приобретает статус Участника аукциона с момента подписания протокола </w:t>
      </w:r>
      <w:r>
        <w:rPr>
          <w:rFonts w:ascii="PT Astra Serif" w:hAnsi="PT Astra Serif"/>
          <w:sz w:val="24"/>
          <w:lang w:val="ru-RU"/>
        </w:rPr>
        <w:t xml:space="preserve">о признании претендентов участниками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11.6. Претендент не допускается к участию в аукционе по следующим основаниям: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представленные документы не подтверждают право Претендента быть покупателем </w:t>
      </w:r>
      <w:r>
        <w:rPr>
          <w:rFonts w:ascii="PT Astra Serif" w:hAnsi="PT Astra Serif"/>
          <w:sz w:val="24"/>
          <w:lang w:val="ru-RU"/>
        </w:rPr>
        <w:t xml:space="preserve">имущества в соответствии с законодательством Российской Федерации.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представлены не все документы в соответствии с перечнем, указанным </w:t>
      </w:r>
      <w:r>
        <w:rPr>
          <w:rFonts w:ascii="PT Astra Serif" w:hAnsi="PT Astra Serif"/>
          <w:sz w:val="24"/>
          <w:lang w:val="ru-RU"/>
        </w:rPr>
        <w:t xml:space="preserve">в Информационном сообщении о проведении продажи, или оформление представленных </w:t>
      </w:r>
      <w:r>
        <w:rPr>
          <w:rFonts w:ascii="PT Astra Serif" w:hAnsi="PT Astra Serif"/>
          <w:sz w:val="24"/>
          <w:lang w:val="ru-RU"/>
        </w:rPr>
        <w:t xml:space="preserve">документов не соответствует законодательству Российской Федерации.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не подтверждено поступление в установленный срок задатка на счет, указанный </w:t>
      </w:r>
      <w:r>
        <w:rPr>
          <w:rFonts w:ascii="PT Astra Serif" w:hAnsi="PT Astra Serif"/>
          <w:sz w:val="24"/>
          <w:lang w:val="ru-RU"/>
        </w:rPr>
        <w:t xml:space="preserve">в Информационном сообщении.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г) Заявка подана лицом, не уполномоченным Претендентом на осуществление таких </w:t>
      </w:r>
      <w:r>
        <w:rPr>
          <w:rFonts w:ascii="PT Astra Serif" w:hAnsi="PT Astra Serif"/>
          <w:sz w:val="24"/>
          <w:lang w:val="ru-RU"/>
        </w:rPr>
        <w:t xml:space="preserve">действий.</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both"/>
        <w:rPr>
          <w:rFonts w:ascii="PT Astra Serif" w:hAnsi="PT Astra Serif"/>
          <w:b/>
          <w:sz w:val="24"/>
          <w:lang w:val="ru-RU"/>
        </w:rPr>
      </w:pPr>
      <w:r>
        <w:rPr>
          <w:rFonts w:ascii="PT Astra Serif" w:hAnsi="PT Astra Serif"/>
          <w:b/>
          <w:sz w:val="24"/>
          <w:lang w:val="ru-RU"/>
        </w:rPr>
        <w:t xml:space="preserve">12. Порядок проведения аукциона и определения победителя аукциона либо лица, </w:t>
      </w:r>
      <w:r>
        <w:rPr>
          <w:rFonts w:ascii="PT Astra Serif" w:hAnsi="PT Astra Serif"/>
          <w:b/>
          <w:sz w:val="24"/>
          <w:lang w:val="ru-RU"/>
        </w:rPr>
        <w:t xml:space="preserve">признанного единственным участником аукциона</w:t>
      </w:r>
      <w:r>
        <w:rPr>
          <w:rFonts w:ascii="PT Astra Serif" w:hAnsi="PT Astra Serif"/>
          <w:b/>
          <w:sz w:val="24"/>
          <w:lang w:val="ru-RU"/>
        </w:rPr>
        <w:t xml:space="preserve">.</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12.1. Процедура аукциона проводится в день и время, указанные в Информационном </w:t>
      </w:r>
      <w:r>
        <w:rPr>
          <w:rFonts w:ascii="PT Astra Serif" w:hAnsi="PT Astra Serif"/>
          <w:sz w:val="24"/>
          <w:lang w:val="ru-RU"/>
        </w:rPr>
        <w:t xml:space="preserve">сообщении о проведении аукциона, путем последовательного повышения Участниками </w:t>
      </w:r>
      <w:r>
        <w:rPr>
          <w:rFonts w:ascii="PT Astra Serif" w:hAnsi="PT Astra Serif"/>
          <w:sz w:val="24"/>
          <w:lang w:val="ru-RU"/>
        </w:rPr>
        <w:t xml:space="preserve">начальной цены продажи на величину, равную либо кратную величине «шага аукциона». </w:t>
      </w:r>
      <w:r>
        <w:rPr>
          <w:rFonts w:ascii="PT Astra Serif" w:hAnsi="PT Astra Serif"/>
          <w:sz w:val="24"/>
          <w:lang w:val="ru-RU"/>
        </w:rPr>
        <w:t xml:space="preserve">«Шаг аукциона» устанавливается продавцом в фиксированной сумме, составляющей </w:t>
      </w:r>
      <w:r>
        <w:rPr>
          <w:rFonts w:ascii="PT Astra Serif" w:hAnsi="PT Astra Serif"/>
          <w:sz w:val="24"/>
          <w:lang w:val="ru-RU"/>
        </w:rPr>
        <w:t xml:space="preserve">не более 5 (пяти) процентов начальной цены продажи, и не изменяется в течение всего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12.2. Во время проведения процедуры аукциона Оператор электронной площадки </w:t>
      </w:r>
      <w:r>
        <w:rPr>
          <w:rFonts w:ascii="PT Astra Serif" w:hAnsi="PT Astra Serif"/>
          <w:sz w:val="24"/>
          <w:lang w:val="ru-RU"/>
        </w:rPr>
        <w:t xml:space="preserve">обеспечивает доступ Участников к Закрытой части электронной площадки и возможность </w:t>
      </w:r>
      <w:r>
        <w:rPr>
          <w:rFonts w:ascii="PT Astra Serif" w:hAnsi="PT Astra Serif"/>
          <w:sz w:val="24"/>
          <w:lang w:val="ru-RU"/>
        </w:rPr>
        <w:t xml:space="preserve">представления ими предложений о цене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12.3. Со времени начала проведения процедуры аукциона Оператором электронной </w:t>
      </w:r>
      <w:r>
        <w:rPr>
          <w:rFonts w:ascii="PT Astra Serif" w:hAnsi="PT Astra Serif"/>
          <w:sz w:val="24"/>
          <w:lang w:val="ru-RU"/>
        </w:rPr>
        <w:t xml:space="preserve">площадки размещается: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в Открытой части электронной площадки - информация о начале проведения процедуры </w:t>
      </w:r>
      <w:r>
        <w:rPr>
          <w:rFonts w:ascii="PT Astra Serif" w:hAnsi="PT Astra Serif"/>
          <w:sz w:val="24"/>
          <w:lang w:val="ru-RU"/>
        </w:rPr>
        <w:t xml:space="preserve">аукциона с указанием наименования имущества, начальной цены и текущего «шага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в Закрытой части электронной площадки - помимо информации, указанной </w:t>
      </w:r>
      <w:r>
        <w:rPr>
          <w:rFonts w:ascii="PT Astra Serif" w:hAnsi="PT Astra Serif"/>
          <w:sz w:val="24"/>
          <w:lang w:val="ru-RU"/>
        </w:rPr>
        <w:t xml:space="preserve">в Открытой части электронной площадки, также предложения о цене имущества и время </w:t>
      </w:r>
      <w:r>
        <w:rPr>
          <w:rFonts w:ascii="PT Astra Serif" w:hAnsi="PT Astra Serif"/>
          <w:sz w:val="24"/>
          <w:lang w:val="ru-RU"/>
        </w:rPr>
        <w:t xml:space="preserve">их поступления, величина повышения начальной цены («шаг аукциона»), время, оставшееся </w:t>
      </w:r>
      <w:r>
        <w:rPr>
          <w:rFonts w:ascii="PT Astra Serif" w:hAnsi="PT Astra Serif"/>
          <w:sz w:val="24"/>
          <w:lang w:val="ru-RU"/>
        </w:rPr>
        <w:t xml:space="preserve">до окончания приема предложений о цене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12.4. В течение одного часа со времени начала проведения процедуры аукциона </w:t>
      </w:r>
      <w:r>
        <w:rPr>
          <w:rFonts w:ascii="PT Astra Serif" w:hAnsi="PT Astra Serif"/>
          <w:sz w:val="24"/>
          <w:lang w:val="ru-RU"/>
        </w:rPr>
        <w:t xml:space="preserve">Участникам предлагается заявить о приобретении имущества по начальной цене. В случае если </w:t>
      </w:r>
      <w:r>
        <w:rPr>
          <w:rFonts w:ascii="PT Astra Serif" w:hAnsi="PT Astra Serif"/>
          <w:sz w:val="24"/>
          <w:lang w:val="ru-RU"/>
        </w:rPr>
        <w:t xml:space="preserve">в течение указанного времени: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поступило предложение о начальной цене имущества, то время для представления </w:t>
      </w:r>
      <w:r>
        <w:rPr>
          <w:rFonts w:ascii="PT Astra Serif" w:hAnsi="PT Astra Serif"/>
          <w:sz w:val="24"/>
          <w:lang w:val="ru-RU"/>
        </w:rPr>
        <w:t xml:space="preserve">следующих предложений об увеличенной на «шаг аукциона» цене имущества продлевается </w:t>
      </w:r>
      <w:r>
        <w:rPr>
          <w:rFonts w:ascii="PT Astra Serif" w:hAnsi="PT Astra Serif"/>
          <w:sz w:val="24"/>
          <w:lang w:val="ru-RU"/>
        </w:rPr>
        <w:t xml:space="preserve">на 10 минут со времени представления каждого следующего предложения. Если в течение </w:t>
      </w:r>
      <w:r>
        <w:rPr>
          <w:rFonts w:ascii="PT Astra Serif" w:hAnsi="PT Astra Serif"/>
          <w:sz w:val="24"/>
          <w:lang w:val="ru-RU"/>
        </w:rPr>
        <w:t xml:space="preserve">10 минут после представления последнего предложения о цене имущества следующее </w:t>
      </w:r>
      <w:r>
        <w:rPr>
          <w:rFonts w:ascii="PT Astra Serif" w:hAnsi="PT Astra Serif"/>
          <w:sz w:val="24"/>
          <w:lang w:val="ru-RU"/>
        </w:rPr>
        <w:t xml:space="preserve">предложение не поступило, аукцион с помощью программно-аппаратных средств электронной </w:t>
      </w:r>
      <w:r>
        <w:rPr>
          <w:rFonts w:ascii="PT Astra Serif" w:hAnsi="PT Astra Serif"/>
          <w:sz w:val="24"/>
          <w:lang w:val="ru-RU"/>
        </w:rPr>
        <w:t xml:space="preserve">площадки завершается;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не поступило ни одного предложения о начальной цене имущества, то аукцион </w:t>
      </w:r>
      <w:r>
        <w:rPr>
          <w:rFonts w:ascii="PT Astra Serif" w:hAnsi="PT Astra Serif"/>
          <w:sz w:val="24"/>
          <w:lang w:val="ru-RU"/>
        </w:rPr>
        <w:t xml:space="preserve">с помощью программно-аппаратных средств электронной площадки завершается.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этом случае временем окончания представления предложений о цене имущества является время </w:t>
      </w:r>
      <w:r>
        <w:rPr>
          <w:rFonts w:ascii="PT Astra Serif" w:hAnsi="PT Astra Serif"/>
          <w:sz w:val="24"/>
          <w:lang w:val="ru-RU"/>
        </w:rPr>
        <w:t xml:space="preserve">завершения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12.5. При этом программными средствами электронной площадки обеспечивается: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исключение возможности подачи Участником предложения о цене имущества, </w:t>
      </w:r>
      <w:r>
        <w:rPr>
          <w:rFonts w:ascii="PT Astra Serif" w:hAnsi="PT Astra Serif"/>
          <w:sz w:val="24"/>
          <w:lang w:val="ru-RU"/>
        </w:rPr>
        <w:t xml:space="preserve">не соответствующего увеличению текущей цены на величину «шага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уведомление Участника в случае, если предложение этого участника о цене имущества </w:t>
      </w:r>
      <w:r>
        <w:rPr>
          <w:rFonts w:ascii="PT Astra Serif" w:hAnsi="PT Astra Serif"/>
          <w:sz w:val="24"/>
          <w:lang w:val="ru-RU"/>
        </w:rPr>
        <w:t xml:space="preserve">не может быть принято в связи с подачей аналогичного предложения ранее другим участником.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12.6. Победителем признается Участник, предложивший наиболее высокую цену </w:t>
      </w:r>
      <w:r>
        <w:rPr>
          <w:rFonts w:ascii="PT Astra Serif" w:hAnsi="PT Astra Serif"/>
          <w:sz w:val="24"/>
          <w:lang w:val="ru-RU"/>
        </w:rPr>
        <w:t xml:space="preserve">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12.7. В случае, если Заявку на участие в аукционе подало только одно лицо, признанное </w:t>
      </w:r>
      <w:r>
        <w:rPr>
          <w:rFonts w:ascii="PT Astra Serif" w:hAnsi="PT Astra Serif"/>
          <w:sz w:val="24"/>
          <w:lang w:val="ru-RU"/>
        </w:rPr>
        <w:t xml:space="preserve">единственным участником аукциона, договор заключается с таким лицом по начальной цене </w:t>
      </w:r>
      <w:r>
        <w:rPr>
          <w:rFonts w:ascii="PT Astra Serif" w:hAnsi="PT Astra Serif"/>
          <w:sz w:val="24"/>
          <w:lang w:val="ru-RU"/>
        </w:rPr>
        <w:t xml:space="preserve">продажи государственного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12.8. Ход проведения процедуры аукциона фиксируется оператором электронной </w:t>
      </w:r>
      <w:r>
        <w:rPr>
          <w:rFonts w:ascii="PT Astra Serif" w:hAnsi="PT Astra Serif"/>
          <w:sz w:val="24"/>
          <w:lang w:val="ru-RU"/>
        </w:rPr>
        <w:t xml:space="preserve">площадки в электронном журнале, который направляется продавцу в течение одного часа со </w:t>
      </w:r>
      <w:r>
        <w:rPr>
          <w:rFonts w:ascii="PT Astra Serif" w:hAnsi="PT Astra Serif"/>
          <w:sz w:val="24"/>
          <w:lang w:val="ru-RU"/>
        </w:rPr>
        <w:t xml:space="preserve">времени завершения приема предложений о цене имущества для подведения итогов аукциона </w:t>
      </w:r>
      <w:r>
        <w:rPr>
          <w:rFonts w:ascii="PT Astra Serif" w:hAnsi="PT Astra Serif"/>
          <w:sz w:val="24"/>
          <w:lang w:val="ru-RU"/>
        </w:rPr>
        <w:t xml:space="preserve">путем оформления протокола об итогах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12.9. Протокол об итогах аукциона удостоверяет право Победителя или лица, </w:t>
      </w:r>
      <w:r>
        <w:rPr>
          <w:rFonts w:ascii="PT Astra Serif" w:hAnsi="PT Astra Serif"/>
          <w:sz w:val="24"/>
          <w:lang w:val="ru-RU"/>
        </w:rPr>
        <w:t xml:space="preserve">признанного единственным участником аукциона, на заключение договора купли-продажи </w:t>
      </w:r>
      <w:r>
        <w:rPr>
          <w:rFonts w:ascii="PT Astra Serif" w:hAnsi="PT Astra Serif"/>
          <w:sz w:val="24"/>
          <w:lang w:val="ru-RU"/>
        </w:rPr>
        <w:t xml:space="preserve">имущества, содержит фамилию, имя, отчество (при наличии) или наименование юридического </w:t>
      </w:r>
      <w:r>
        <w:rPr>
          <w:rFonts w:ascii="PT Astra Serif" w:hAnsi="PT Astra Serif"/>
          <w:sz w:val="24"/>
          <w:lang w:val="ru-RU"/>
        </w:rPr>
        <w:t xml:space="preserve">лица - Победителя аукциона или лица, признанного единственным участником аукциона, цену </w:t>
      </w:r>
      <w:r>
        <w:rPr>
          <w:rFonts w:ascii="PT Astra Serif" w:hAnsi="PT Astra Serif"/>
          <w:sz w:val="24"/>
          <w:lang w:val="ru-RU"/>
        </w:rPr>
        <w:t xml:space="preserve">имущества, предложенную победителем, или начальную цену имущества, в случае если лицо </w:t>
      </w:r>
      <w:r>
        <w:rPr>
          <w:rFonts w:ascii="PT Astra Serif" w:hAnsi="PT Astra Serif"/>
          <w:sz w:val="24"/>
          <w:lang w:val="ru-RU"/>
        </w:rPr>
        <w:t xml:space="preserve">признано единственным участником аукциона - фамилию, имя, отчество (при наличии) или </w:t>
      </w:r>
      <w:r>
        <w:rPr>
          <w:rFonts w:ascii="PT Astra Serif" w:hAnsi="PT Astra Serif"/>
          <w:sz w:val="24"/>
          <w:lang w:val="ru-RU"/>
        </w:rPr>
        <w:t xml:space="preserve">наименование юридического лица - участника продажи, который сделал предпоследнее </w:t>
      </w:r>
      <w:r>
        <w:rPr>
          <w:rFonts w:ascii="PT Astra Serif" w:hAnsi="PT Astra Serif"/>
          <w:sz w:val="24"/>
          <w:lang w:val="ru-RU"/>
        </w:rPr>
        <w:t xml:space="preserve">предложение о цене такого имущества в ходе продажи (за исключением случаев, если Заявку </w:t>
      </w:r>
      <w:r>
        <w:rPr>
          <w:rFonts w:ascii="PT Astra Serif" w:hAnsi="PT Astra Serif"/>
          <w:sz w:val="24"/>
          <w:lang w:val="ru-RU"/>
        </w:rPr>
        <w:t xml:space="preserve">на участие в аукционе подало только одно лицо, признанное единственным участником </w:t>
      </w:r>
      <w:r>
        <w:rPr>
          <w:rFonts w:ascii="PT Astra Serif" w:hAnsi="PT Astra Serif"/>
          <w:sz w:val="24"/>
          <w:lang w:val="ru-RU"/>
        </w:rPr>
        <w:t xml:space="preserve">аукциона), и подписывается Продавцом в течение одного часа с момента получения электронного </w:t>
      </w:r>
      <w:r>
        <w:rPr>
          <w:rFonts w:ascii="PT Astra Serif" w:hAnsi="PT Astra Serif"/>
          <w:sz w:val="24"/>
          <w:lang w:val="ru-RU"/>
        </w:rPr>
        <w:t xml:space="preserve">журнала, но не позднее рабочего дня, следующего за днем подведения итогов аукциона, либо не </w:t>
      </w:r>
      <w:r>
        <w:rPr>
          <w:rFonts w:ascii="PT Astra Serif" w:hAnsi="PT Astra Serif"/>
          <w:sz w:val="24"/>
          <w:lang w:val="ru-RU"/>
        </w:rPr>
        <w:t xml:space="preserve">позднее рабочего дня, следующего за днем подведения итогов аукциона, в случае если Заявку на </w:t>
      </w:r>
      <w:r>
        <w:rPr>
          <w:rFonts w:ascii="PT Astra Serif" w:hAnsi="PT Astra Serif"/>
          <w:sz w:val="24"/>
          <w:lang w:val="ru-RU"/>
        </w:rPr>
        <w:t xml:space="preserve">участие в аукционе подало только одно лицо, признанное единственным участником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12.10. Процедура аукциона считается завершенной со времени подписания Продавцом </w:t>
      </w:r>
      <w:r>
        <w:rPr>
          <w:rFonts w:ascii="PT Astra Serif" w:hAnsi="PT Astra Serif"/>
          <w:sz w:val="24"/>
          <w:lang w:val="ru-RU"/>
        </w:rPr>
        <w:t xml:space="preserve">протокола об итогах аукциона.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12.11. Аукцион признается несостоявшимся в следующих случаях: </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не было подано ни одной Заявки на участие либо ни один из Претендентов не признан </w:t>
      </w:r>
      <w:r>
        <w:rPr>
          <w:rFonts w:ascii="PT Astra Serif" w:hAnsi="PT Astra Serif"/>
          <w:sz w:val="24"/>
          <w:lang w:val="ru-RU"/>
        </w:rPr>
        <w:t xml:space="preserve">Участником;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лицо, признанное единственным участником аукциона, отказалось от заключения </w:t>
      </w:r>
      <w:r>
        <w:rPr>
          <w:rFonts w:ascii="PT Astra Serif" w:hAnsi="PT Astra Serif"/>
          <w:sz w:val="24"/>
          <w:lang w:val="ru-RU"/>
        </w:rPr>
        <w:t xml:space="preserve">договора купли-продажи;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в) ни один из Участников не сделал предложение о начальной цене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12.12. Решение о признании аукциона несостоявшимся оформляется протоколом.</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12.13. В течение одного часа с момента подписания протокола об итогах аукциона </w:t>
      </w:r>
      <w:r>
        <w:rPr>
          <w:rFonts w:ascii="PT Astra Serif" w:hAnsi="PT Astra Serif"/>
          <w:sz w:val="24"/>
          <w:lang w:val="ru-RU"/>
        </w:rPr>
        <w:t xml:space="preserve">Победителю или лицу, признанному единственным участником аукциона, направляется </w:t>
      </w:r>
      <w:r>
        <w:rPr>
          <w:rFonts w:ascii="PT Astra Serif" w:hAnsi="PT Astra Serif"/>
          <w:sz w:val="24"/>
          <w:lang w:val="ru-RU"/>
        </w:rPr>
        <w:t xml:space="preserve">уведомление о признании его Победителем или единственным участником аукциона, </w:t>
      </w:r>
      <w:r>
        <w:rPr>
          <w:rFonts w:ascii="PT Astra Serif" w:hAnsi="PT Astra Serif"/>
          <w:sz w:val="24"/>
          <w:lang w:val="ru-RU"/>
        </w:rPr>
        <w:t xml:space="preserve">с приложением этого протокола, а также размещается в Открытой части электронной площадки </w:t>
      </w:r>
      <w:r>
        <w:rPr>
          <w:rFonts w:ascii="PT Astra Serif" w:hAnsi="PT Astra Serif"/>
          <w:sz w:val="24"/>
          <w:lang w:val="ru-RU"/>
        </w:rPr>
        <w:t xml:space="preserve">следующая информация:</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а) наименование имущества и иные позволяющие его индивидуализировать сведения </w:t>
      </w:r>
      <w:r>
        <w:rPr>
          <w:rFonts w:ascii="PT Astra Serif" w:hAnsi="PT Astra Serif"/>
          <w:sz w:val="24"/>
          <w:lang w:val="ru-RU"/>
        </w:rPr>
        <w:t xml:space="preserve">(спецификация лота);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б) цена сделки;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в) фамилия, имя, отчество физического лица или наименование юридического лица - </w:t>
      </w:r>
      <w:r>
        <w:rPr>
          <w:rFonts w:ascii="PT Astra Serif" w:hAnsi="PT Astra Serif"/>
          <w:sz w:val="24"/>
          <w:lang w:val="ru-RU"/>
        </w:rPr>
        <w:t xml:space="preserve">Победителя или лица, признанного единственным участником аукциона.</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left"/>
        <w:rPr>
          <w:rFonts w:ascii="PT Astra Serif" w:hAnsi="PT Astra Serif"/>
          <w:b/>
          <w:sz w:val="24"/>
          <w:lang w:val="ru-RU"/>
        </w:rPr>
      </w:pPr>
      <w:r>
        <w:rPr>
          <w:rFonts w:ascii="PT Astra Serif" w:hAnsi="PT Astra Serif"/>
          <w:b/>
          <w:sz w:val="24"/>
          <w:lang w:val="ru-RU"/>
        </w:rPr>
        <w:t xml:space="preserve">13. Заключение договора купли продажи имущества.</w:t>
      </w:r>
      <w:r>
        <w:rPr>
          <w:rFonts w:ascii="PT Astra Serif" w:hAnsi="PT Astra Serif"/>
          <w:b/>
          <w:sz w:val="24"/>
          <w:lang w:val="ru-RU"/>
        </w:rPr>
      </w:r>
      <w:r>
        <w:rPr>
          <w:rFonts w:ascii="PT Astra Serif" w:hAnsi="PT Astra Serif"/>
          <w:b/>
          <w:sz w:val="24"/>
          <w:lang w:val="ru-RU"/>
        </w:rPr>
      </w:r>
    </w:p>
    <w:p>
      <w:pPr>
        <w:ind w:left="0" w:firstLine="709"/>
        <w:jc w:val="both"/>
        <w:tabs>
          <w:tab w:val="left" w:pos="284" w:leader="none"/>
        </w:tabs>
        <w:rPr>
          <w:rFonts w:ascii="PT Astra Serif" w:hAnsi="PT Astra Serif"/>
          <w:sz w:val="24"/>
          <w:lang w:val="ru-RU"/>
        </w:rPr>
      </w:pPr>
      <w:r>
        <w:rPr>
          <w:rFonts w:ascii="PT Astra Serif" w:hAnsi="PT Astra Serif"/>
          <w:sz w:val="24"/>
          <w:lang w:val="ru-RU"/>
        </w:rPr>
        <w:t xml:space="preserve">13.1. </w:t>
      </w:r>
      <w:r>
        <w:rPr>
          <w:rFonts w:ascii="PT Astra Serif" w:hAnsi="PT Astra Serif"/>
          <w:sz w:val="24"/>
          <w:lang w:val="ru-RU"/>
        </w:rPr>
        <w:t xml:space="preserve">Договор купли-прода</w:t>
      </w:r>
      <w:r>
        <w:rPr>
          <w:rFonts w:ascii="PT Astra Serif" w:hAnsi="PT Astra Serif"/>
          <w:sz w:val="24"/>
          <w:lang w:val="ru-RU"/>
        </w:rPr>
        <w:t xml:space="preserve">жи имущества заключается между П</w:t>
      </w:r>
      <w:r>
        <w:rPr>
          <w:rFonts w:ascii="PT Astra Serif" w:hAnsi="PT Astra Serif"/>
          <w:sz w:val="24"/>
          <w:lang w:val="ru-RU"/>
        </w:rPr>
        <w:t xml:space="preserve">родавцом и П</w:t>
      </w:r>
      <w:r>
        <w:rPr>
          <w:rFonts w:ascii="PT Astra Serif" w:hAnsi="PT Astra Serif"/>
          <w:sz w:val="24"/>
          <w:lang w:val="ru-RU"/>
        </w:rPr>
        <w:t xml:space="preserve">обедителем</w:t>
      </w:r>
      <w:r>
        <w:rPr>
          <w:rFonts w:ascii="PT Astra Serif" w:hAnsi="PT Astra Serif"/>
          <w:sz w:val="24"/>
          <w:lang w:val="ru-RU"/>
        </w:rPr>
        <w:t xml:space="preserve"> </w:t>
      </w:r>
      <w:r>
        <w:rPr>
          <w:rFonts w:ascii="PT Astra Serif" w:hAnsi="PT Astra Serif"/>
          <w:sz w:val="24"/>
          <w:lang w:val="ru-RU"/>
        </w:rPr>
        <w:t xml:space="preserve">или лицом, признанным единственным</w:t>
      </w:r>
      <w:r>
        <w:rPr>
          <w:rFonts w:ascii="PT Astra Serif" w:hAnsi="PT Astra Serif"/>
          <w:sz w:val="24"/>
          <w:lang w:val="ru-RU"/>
        </w:rPr>
        <w:t xml:space="preserve"> аукциона в установленном законодательством порядке в течение </w:t>
      </w:r>
      <w:r>
        <w:rPr>
          <w:rFonts w:ascii="PT Astra Serif" w:hAnsi="PT Astra Serif"/>
          <w:sz w:val="24"/>
          <w:lang w:val="ru-RU"/>
        </w:rPr>
        <w:t xml:space="preserve">5 (пяти)</w:t>
      </w:r>
      <w:r>
        <w:rPr>
          <w:rFonts w:ascii="PT Astra Serif" w:hAnsi="PT Astra Serif"/>
          <w:sz w:val="24"/>
          <w:lang w:val="ru-RU"/>
        </w:rPr>
        <w:t xml:space="preserve"> рабочих дней с</w:t>
      </w:r>
      <w:r>
        <w:rPr>
          <w:rFonts w:ascii="PT Astra Serif" w:hAnsi="PT Astra Serif"/>
          <w:sz w:val="24"/>
          <w:lang w:val="ru-RU"/>
        </w:rPr>
        <w:t xml:space="preserve">о дня</w:t>
      </w:r>
      <w:r>
        <w:rPr>
          <w:rFonts w:ascii="PT Astra Serif" w:hAnsi="PT Astra Serif"/>
          <w:sz w:val="24"/>
          <w:lang w:val="ru-RU"/>
        </w:rPr>
        <w:t xml:space="preserve"> подведения ит</w:t>
      </w:r>
      <w:r>
        <w:rPr>
          <w:rFonts w:ascii="PT Astra Serif" w:hAnsi="PT Astra Serif"/>
          <w:sz w:val="24"/>
          <w:lang w:val="ru-RU"/>
        </w:rPr>
        <w:t xml:space="preserve">огов аукциона</w:t>
      </w:r>
      <w:r>
        <w:rPr>
          <w:rFonts w:ascii="PT Astra Serif" w:hAnsi="PT Astra Serif"/>
          <w:sz w:val="24"/>
          <w:lang w:val="ru-RU"/>
        </w:rPr>
        <w:t xml:space="preserve"> в Территориальном управлении Росимущества в Республике Башкортостан.</w:t>
      </w:r>
      <w:r>
        <w:rPr>
          <w:rFonts w:ascii="PT Astra Serif" w:hAnsi="PT Astra Serif"/>
          <w:sz w:val="24"/>
          <w:lang w:val="ru-RU"/>
        </w:rPr>
      </w:r>
      <w:r>
        <w:rPr>
          <w:rFonts w:ascii="PT Astra Serif" w:hAnsi="PT Astra Serif"/>
          <w:sz w:val="24"/>
          <w:lang w:val="ru-RU"/>
        </w:rPr>
      </w:r>
    </w:p>
    <w:p>
      <w:pPr>
        <w:ind w:left="0" w:firstLine="709"/>
        <w:jc w:val="both"/>
        <w:spacing w:after="0"/>
        <w:tabs>
          <w:tab w:val="left" w:pos="0" w:leader="none"/>
        </w:tabs>
        <w:rPr>
          <w:rFonts w:ascii="PT Astra Serif" w:hAnsi="PT Astra Serif"/>
          <w:b w:val="0"/>
          <w:sz w:val="24"/>
          <w:lang w:val="ru-RU"/>
        </w:rPr>
      </w:pPr>
      <w:r>
        <w:rPr>
          <w:rFonts w:ascii="PT Astra Serif" w:hAnsi="PT Astra Serif"/>
          <w:b w:val="0"/>
          <w:sz w:val="24"/>
          <w:lang w:val="ru-RU"/>
        </w:rPr>
        <w:t xml:space="preserve">13.2. </w:t>
      </w:r>
      <w:r>
        <w:rPr>
          <w:rFonts w:ascii="PT Astra Serif" w:hAnsi="PT Astra Serif"/>
          <w:b w:val="0"/>
          <w:sz w:val="24"/>
          <w:lang w:val="ru-RU"/>
        </w:rPr>
        <w:t xml:space="preserve">При уклонении или отказе победителя аукциона либо лица, признанного единственным у</w:t>
      </w:r>
      <w:r>
        <w:rPr>
          <w:rFonts w:ascii="PT Astra Serif" w:hAnsi="PT Astra Serif"/>
          <w:b w:val="0"/>
          <w:sz w:val="24"/>
          <w:lang w:val="ru-RU"/>
        </w:rPr>
        <w:t xml:space="preserve">частником аукциона, от заключения в установленный срок договора купли-продажи имущества результаты аукциона аннулируются Продавцом, победитель аукциона либо лицо, признанное единственным участником аукциона, утрачивает право на заключение указанного догово</w:t>
      </w:r>
      <w:r>
        <w:rPr>
          <w:rFonts w:ascii="PT Astra Serif" w:hAnsi="PT Astra Serif"/>
          <w:b w:val="0"/>
          <w:sz w:val="24"/>
          <w:lang w:val="ru-RU"/>
        </w:rPr>
        <w:t xml:space="preserve">ра, задаток ему не возвращается</w:t>
      </w:r>
      <w:r>
        <w:rPr>
          <w:rFonts w:ascii="PT Astra Serif" w:hAnsi="PT Astra Serif"/>
          <w:b w:val="0"/>
          <w:sz w:val="24"/>
          <w:lang w:val="ru-RU"/>
        </w:rPr>
        <w:t xml:space="preserve">.</w:t>
      </w:r>
      <w:r>
        <w:rPr>
          <w:rFonts w:ascii="PT Astra Serif" w:hAnsi="PT Astra Serif"/>
          <w:b w:val="0"/>
          <w:sz w:val="24"/>
          <w:lang w:val="ru-RU"/>
        </w:rPr>
      </w:r>
      <w:r>
        <w:rPr>
          <w:rFonts w:ascii="PT Astra Serif" w:hAnsi="PT Astra Serif"/>
          <w:b w:val="0"/>
          <w:sz w:val="24"/>
          <w:lang w:val="ru-RU"/>
        </w:rPr>
      </w:r>
    </w:p>
    <w:p>
      <w:pPr>
        <w:ind w:left="0" w:firstLine="709"/>
        <w:jc w:val="both"/>
        <w:spacing w:after="0"/>
        <w:tabs>
          <w:tab w:val="left" w:pos="0" w:leader="none"/>
        </w:tabs>
        <w:rPr>
          <w:rFonts w:ascii="PT Astra Serif" w:hAnsi="PT Astra Serif"/>
          <w:b w:val="0"/>
          <w:sz w:val="24"/>
          <w:lang w:val="ru-RU"/>
        </w:rPr>
      </w:pPr>
      <w:r>
        <w:rPr>
          <w:rFonts w:ascii="PT Astra Serif" w:hAnsi="PT Astra Serif"/>
          <w:b w:val="0"/>
          <w:sz w:val="24"/>
          <w:lang w:val="ru-RU"/>
        </w:rPr>
        <w:t xml:space="preserve">13.3. </w:t>
      </w:r>
      <w:r>
        <w:rPr>
          <w:rFonts w:ascii="PT Astra Serif" w:hAnsi="PT Astra Serif"/>
          <w:b w:val="0"/>
          <w:sz w:val="24"/>
          <w:lang w:val="ru-RU"/>
        </w:rPr>
        <w:t xml:space="preserve">Ответственность П</w:t>
      </w:r>
      <w:r>
        <w:rPr>
          <w:rFonts w:ascii="PT Astra Serif" w:hAnsi="PT Astra Serif"/>
          <w:b w:val="0"/>
          <w:sz w:val="24"/>
          <w:lang w:val="ru-RU"/>
        </w:rPr>
        <w:t xml:space="preserve">окупателя в случае его отказа или уклонения от о</w:t>
      </w:r>
      <w:r>
        <w:rPr>
          <w:rFonts w:ascii="PT Astra Serif" w:hAnsi="PT Astra Serif"/>
          <w:b w:val="0"/>
          <w:sz w:val="24"/>
          <w:lang w:val="ru-RU"/>
        </w:rPr>
        <w:t xml:space="preserve">платы И</w:t>
      </w:r>
      <w:r>
        <w:rPr>
          <w:rFonts w:ascii="PT Astra Serif" w:hAnsi="PT Astra Serif"/>
          <w:b w:val="0"/>
          <w:sz w:val="24"/>
          <w:lang w:val="ru-RU"/>
        </w:rPr>
        <w:t xml:space="preserve">мущества в установленные сроки предусматривается в соответствии с законодательством Российской Федерации в договоре купли-продажи имуществ</w:t>
      </w:r>
      <w:r>
        <w:rPr>
          <w:rFonts w:ascii="PT Astra Serif" w:hAnsi="PT Astra Serif"/>
          <w:b w:val="0"/>
          <w:sz w:val="24"/>
          <w:lang w:val="ru-RU"/>
        </w:rPr>
        <w:t xml:space="preserve">а, задаток ему не возвращается.</w:t>
      </w:r>
      <w:r>
        <w:rPr>
          <w:rFonts w:ascii="PT Astra Serif" w:hAnsi="PT Astra Serif"/>
          <w:b w:val="0"/>
          <w:sz w:val="24"/>
          <w:lang w:val="ru-RU"/>
        </w:rPr>
      </w:r>
      <w:r>
        <w:rPr>
          <w:rFonts w:ascii="PT Astra Serif" w:hAnsi="PT Astra Serif"/>
          <w:b w:val="0"/>
          <w:sz w:val="24"/>
          <w:lang w:val="ru-RU"/>
        </w:rPr>
      </w:r>
    </w:p>
    <w:p>
      <w:pPr>
        <w:ind w:left="0" w:firstLine="709"/>
        <w:jc w:val="both"/>
        <w:spacing w:after="0"/>
        <w:tabs>
          <w:tab w:val="left" w:pos="0" w:leader="none"/>
        </w:tabs>
        <w:rPr>
          <w:rFonts w:ascii="PT Astra Serif" w:hAnsi="PT Astra Serif"/>
          <w:b w:val="0"/>
          <w:sz w:val="24"/>
          <w:lang w:val="ru-RU"/>
        </w:rPr>
      </w:pPr>
      <w:r>
        <w:rPr>
          <w:rFonts w:ascii="PT Astra Serif" w:hAnsi="PT Astra Serif"/>
          <w:b w:val="0"/>
          <w:sz w:val="24"/>
          <w:lang w:val="ru-RU"/>
        </w:rPr>
        <w:t xml:space="preserve">Денежные средства в счет оплаты приватизируемого и</w:t>
      </w:r>
      <w:r>
        <w:rPr>
          <w:rFonts w:ascii="PT Astra Serif" w:hAnsi="PT Astra Serif"/>
          <w:b w:val="0"/>
          <w:sz w:val="24"/>
          <w:lang w:val="ru-RU"/>
        </w:rPr>
        <w:t xml:space="preserve">мущества подлежат перечислению </w:t>
      </w:r>
      <w:r>
        <w:rPr>
          <w:rFonts w:ascii="PT Astra Serif" w:hAnsi="PT Astra Serif"/>
          <w:b w:val="0"/>
          <w:sz w:val="24"/>
          <w:lang w:val="ru-RU"/>
        </w:rPr>
        <w:t xml:space="preserve">(единовременно в безналичном п</w:t>
      </w:r>
      <w:r>
        <w:rPr>
          <w:rFonts w:ascii="PT Astra Serif" w:hAnsi="PT Astra Serif"/>
          <w:b w:val="0"/>
          <w:sz w:val="24"/>
          <w:lang w:val="ru-RU"/>
        </w:rPr>
        <w:t xml:space="preserve">орядке) </w:t>
      </w:r>
      <w:r>
        <w:rPr>
          <w:rFonts w:ascii="PT Astra Serif" w:hAnsi="PT Astra Serif"/>
          <w:b w:val="0"/>
          <w:sz w:val="24"/>
          <w:lang w:val="ru-RU"/>
        </w:rPr>
        <w:t xml:space="preserve">п</w:t>
      </w:r>
      <w:r>
        <w:rPr>
          <w:rFonts w:ascii="PT Astra Serif" w:hAnsi="PT Astra Serif"/>
          <w:b w:val="0"/>
          <w:sz w:val="24"/>
          <w:lang w:val="ru-RU"/>
        </w:rPr>
        <w:t xml:space="preserve">обедителем аукциона </w:t>
      </w:r>
      <w:r>
        <w:rPr>
          <w:rFonts w:ascii="PT Astra Serif" w:hAnsi="PT Astra Serif"/>
          <w:b w:val="0"/>
          <w:sz w:val="24"/>
          <w:lang w:val="ru-RU"/>
        </w:rPr>
        <w:t xml:space="preserve">в федеральный бюджет на счет по следующим реквизитам:</w:t>
      </w:r>
      <w:r>
        <w:rPr>
          <w:rFonts w:ascii="PT Astra Serif" w:hAnsi="PT Astra Serif"/>
          <w:b w:val="0"/>
          <w:sz w:val="24"/>
          <w:lang w:val="ru-RU"/>
        </w:rPr>
      </w:r>
      <w:r>
        <w:rPr>
          <w:rFonts w:ascii="PT Astra Serif" w:hAnsi="PT Astra Serif"/>
          <w:b w:val="0"/>
          <w:sz w:val="24"/>
          <w:lang w:val="ru-RU"/>
        </w:rPr>
      </w:r>
    </w:p>
    <w:p>
      <w:pPr>
        <w:pStyle w:val="761"/>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Получатель – УФК по Республике Башкортостан (ТУ Росимущества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761"/>
        <w:ind w:left="0" w:firstLine="709"/>
        <w:tabs>
          <w:tab w:val="clear" w:pos="284" w:leader="none"/>
        </w:tabs>
        <w:rPr>
          <w:rFonts w:ascii="PT Astra Serif" w:hAnsi="PT Astra Serif"/>
          <w:lang w:val="ru-RU"/>
          <w14:ligatures w14:val="none"/>
        </w:rPr>
      </w:pPr>
      <w:r>
        <w:rPr>
          <w:rFonts w:ascii="PT Astra Serif" w:hAnsi="PT Astra Serif"/>
          <w:lang w:val="ru-RU"/>
        </w:rPr>
        <w:t xml:space="preserve">ИНН 0275069800</w:t>
      </w:r>
      <w:r>
        <w:rPr>
          <w:rFonts w:ascii="PT Astra Serif" w:hAnsi="PT Astra Serif"/>
          <w:lang w:val="ru-RU"/>
          <w14:ligatures w14:val="none"/>
        </w:rPr>
      </w:r>
      <w:r>
        <w:rPr>
          <w:rFonts w:ascii="PT Astra Serif" w:hAnsi="PT Astra Serif"/>
          <w:lang w:val="ru-RU"/>
          <w14:ligatures w14:val="none"/>
        </w:rPr>
      </w:r>
    </w:p>
    <w:p>
      <w:pPr>
        <w:pStyle w:val="761"/>
        <w:ind w:left="0" w:firstLine="709"/>
        <w:tabs>
          <w:tab w:val="clear" w:pos="284" w:leader="none"/>
        </w:tabs>
        <w:rPr>
          <w:rFonts w:ascii="PT Astra Serif" w:hAnsi="PT Astra Serif"/>
          <w:lang w:val="ru-RU"/>
          <w14:ligatures w14:val="none"/>
        </w:rPr>
      </w:pPr>
      <w:r>
        <w:rPr>
          <w:rFonts w:ascii="PT Astra Serif" w:hAnsi="PT Astra Serif"/>
          <w:lang w:val="ru-RU"/>
        </w:rPr>
        <w:t xml:space="preserve">КПП 027501001</w:t>
      </w:r>
      <w:r>
        <w:rPr>
          <w:rFonts w:ascii="PT Astra Serif" w:hAnsi="PT Astra Serif"/>
          <w:lang w:val="ru-RU"/>
          <w14:ligatures w14:val="none"/>
        </w:rPr>
      </w:r>
      <w:r>
        <w:rPr>
          <w:rFonts w:ascii="PT Astra Serif" w:hAnsi="PT Astra Serif"/>
          <w:lang w:val="ru-RU"/>
          <w14:ligatures w14:val="none"/>
        </w:rPr>
      </w:r>
    </w:p>
    <w:p>
      <w:pPr>
        <w:pStyle w:val="761"/>
        <w:ind w:left="0" w:firstLine="709"/>
        <w:tabs>
          <w:tab w:val="clear" w:pos="284" w:leader="none"/>
        </w:tabs>
        <w:rPr>
          <w:rFonts w:ascii="PT Astra Serif" w:hAnsi="PT Astra Serif"/>
          <w:lang w:val="ru-RU"/>
          <w14:ligatures w14:val="none"/>
        </w:rPr>
      </w:pPr>
      <w:r>
        <w:rPr>
          <w:rFonts w:ascii="PT Astra Serif" w:hAnsi="PT Astra Serif"/>
          <w:lang w:val="ru-RU"/>
        </w:rPr>
        <w:t xml:space="preserve">Расчетный счет 03100643000000010100 в Операционно-кассовом центре № 6 Уральского главного управления Центрального банка Российской Федерации / </w:t>
      </w:r>
      <w:r>
        <w:rPr>
          <w:rFonts w:ascii="PT Astra Serif" w:hAnsi="PT Astra Serif"/>
          <w:lang w:val="ru-RU"/>
        </w:rPr>
        <w:t xml:space="preserve">УФК по Республике Башкортостан г. Уфа</w:t>
      </w:r>
      <w:r>
        <w:rPr>
          <w:rFonts w:ascii="PT Astra Serif" w:hAnsi="PT Astra Serif"/>
          <w:lang w:val="ru-RU"/>
          <w14:ligatures w14:val="none"/>
        </w:rPr>
      </w:r>
      <w:r>
        <w:rPr>
          <w:rFonts w:ascii="PT Astra Serif" w:hAnsi="PT Astra Serif"/>
          <w:lang w:val="ru-RU"/>
          <w14:ligatures w14:val="none"/>
        </w:rPr>
      </w:r>
    </w:p>
    <w:p>
      <w:pPr>
        <w:pStyle w:val="761"/>
        <w:ind w:left="0" w:firstLine="709"/>
        <w:tabs>
          <w:tab w:val="clear" w:pos="284" w:leader="none"/>
        </w:tabs>
        <w:rPr>
          <w:rFonts w:ascii="PT Astra Serif" w:hAnsi="PT Astra Serif"/>
          <w:lang w:val="ru-RU"/>
          <w14:ligatures w14:val="none"/>
        </w:rPr>
      </w:pPr>
      <w:r>
        <w:rPr>
          <w:rFonts w:ascii="PT Astra Serif" w:hAnsi="PT Astra Serif"/>
          <w:lang w:val="ru-RU"/>
        </w:rPr>
        <w:t xml:space="preserve">БИК ТОФК 018073401</w:t>
      </w:r>
      <w:r>
        <w:rPr>
          <w:rFonts w:ascii="PT Astra Serif" w:hAnsi="PT Astra Serif"/>
          <w:lang w:val="ru-RU"/>
          <w14:ligatures w14:val="none"/>
        </w:rPr>
      </w:r>
      <w:r>
        <w:rPr>
          <w:rFonts w:ascii="PT Astra Serif" w:hAnsi="PT Astra Serif"/>
          <w:lang w:val="ru-RU"/>
          <w14:ligatures w14:val="none"/>
        </w:rPr>
      </w:r>
    </w:p>
    <w:p>
      <w:pPr>
        <w:pStyle w:val="761"/>
        <w:ind w:left="0" w:firstLine="709"/>
        <w:tabs>
          <w:tab w:val="clear" w:pos="284" w:leader="none"/>
        </w:tabs>
        <w:rPr>
          <w:rFonts w:ascii="PT Astra Serif" w:hAnsi="PT Astra Serif"/>
          <w:lang w:val="ru-RU"/>
          <w14:ligatures w14:val="none"/>
        </w:rPr>
      </w:pPr>
      <w:r>
        <w:rPr>
          <w:rFonts w:ascii="PT Astra Serif" w:hAnsi="PT Astra Serif"/>
          <w:lang w:val="ru-RU"/>
        </w:rPr>
        <w:t xml:space="preserve">ОКТМО 80701000</w:t>
      </w:r>
      <w:r>
        <w:rPr>
          <w:rFonts w:ascii="PT Astra Serif" w:hAnsi="PT Astra Serif"/>
          <w:lang w:val="ru-RU"/>
          <w14:ligatures w14:val="none"/>
        </w:rPr>
      </w:r>
      <w:r>
        <w:rPr>
          <w:rFonts w:ascii="PT Astra Serif" w:hAnsi="PT Astra Serif"/>
          <w:lang w:val="ru-RU"/>
          <w14:ligatures w14:val="none"/>
        </w:rPr>
      </w:r>
    </w:p>
    <w:p>
      <w:pPr>
        <w:pStyle w:val="761"/>
        <w:ind w:left="0" w:firstLine="709"/>
        <w:tabs>
          <w:tab w:val="clear" w:pos="284" w:leader="none"/>
        </w:tabs>
        <w:rPr>
          <w:rFonts w:ascii="PT Astra Serif" w:hAnsi="PT Astra Serif"/>
          <w:lang w:val="ru-RU"/>
          <w14:ligatures w14:val="none"/>
        </w:rPr>
      </w:pPr>
      <w:r>
        <w:rPr>
          <w:rFonts w:ascii="PT Astra Serif" w:hAnsi="PT Astra Serif"/>
          <w:lang w:val="ru-RU"/>
        </w:rPr>
        <w:t xml:space="preserve">ЕКС 40102810045370000067</w:t>
      </w:r>
      <w:r>
        <w:rPr>
          <w:rFonts w:ascii="PT Astra Serif" w:hAnsi="PT Astra Serif"/>
          <w:lang w:val="ru-RU"/>
          <w14:ligatures w14:val="none"/>
        </w:rPr>
      </w:r>
      <w:r>
        <w:rPr>
          <w:rFonts w:ascii="PT Astra Serif" w:hAnsi="PT Astra Serif"/>
          <w:lang w:val="ru-RU"/>
          <w14:ligatures w14:val="none"/>
        </w:rPr>
      </w:r>
    </w:p>
    <w:p>
      <w:pPr>
        <w:pStyle w:val="761"/>
        <w:ind w:left="0" w:firstLine="709"/>
        <w:tabs>
          <w:tab w:val="clear" w:pos="284" w:leader="none"/>
        </w:tabs>
        <w:rPr>
          <w:rFonts w:ascii="PT Astra Serif" w:hAnsi="PT Astra Serif"/>
          <w:highlight w:val="white"/>
          <w14:ligatures w14:val="none"/>
        </w:rPr>
      </w:pPr>
      <w:r>
        <w:rPr>
          <w:rFonts w:ascii="PT Astra Serif" w:hAnsi="PT Astra Serif"/>
          <w:lang w:val="ru-RU"/>
        </w:rPr>
        <w:t xml:space="preserve">КБК </w:t>
      </w:r>
      <w:r>
        <w:rPr>
          <w:rFonts w:ascii="PT Astra Serif" w:hAnsi="PT Astra Serif"/>
          <w:highlight w:val="white"/>
          <w:lang w:val="ru-RU"/>
        </w:rPr>
        <w:t xml:space="preserve">167 1 14 13010 01 6000 410</w:t>
      </w:r>
      <w:r>
        <w:rPr>
          <w:rFonts w:ascii="PT Astra Serif" w:hAnsi="PT Astra Serif"/>
          <w:highlight w:val="white"/>
          <w14:ligatures w14:val="none"/>
        </w:rPr>
      </w:r>
      <w:r>
        <w:rPr>
          <w:rFonts w:ascii="PT Astra Serif" w:hAnsi="PT Astra Serif"/>
          <w:highlight w:val="white"/>
          <w14:ligatures w14:val="none"/>
        </w:rPr>
      </w:r>
    </w:p>
    <w:p>
      <w:pPr>
        <w:ind w:left="0" w:firstLine="709"/>
        <w:jc w:val="both"/>
        <w:spacing w:after="0"/>
        <w:tabs>
          <w:tab w:val="left" w:pos="0" w:leader="none"/>
        </w:tabs>
        <w:rPr>
          <w:rFonts w:ascii="PT Astra Serif" w:hAnsi="PT Astra Serif"/>
          <w:sz w:val="24"/>
          <w:lang w:val="ru-RU"/>
        </w:rPr>
      </w:pPr>
      <w:r>
        <w:rPr>
          <w:rFonts w:ascii="PT Astra Serif" w:hAnsi="PT Astra Serif"/>
          <w:sz w:val="24"/>
          <w:lang w:val="ru-RU"/>
        </w:rPr>
        <w:t xml:space="preserve">Назначение платежа ___________________________________________.</w:t>
      </w:r>
      <w:r>
        <w:rPr>
          <w:rFonts w:ascii="PT Astra Serif" w:hAnsi="PT Astra Serif"/>
          <w:sz w:val="24"/>
          <w:lang w:val="ru-RU"/>
        </w:rPr>
      </w:r>
      <w:r>
        <w:rPr>
          <w:rFonts w:ascii="PT Astra Serif" w:hAnsi="PT Astra Serif"/>
          <w:sz w:val="24"/>
          <w:lang w:val="ru-RU"/>
        </w:rPr>
      </w:r>
    </w:p>
    <w:p>
      <w:pPr>
        <w:ind w:left="0" w:firstLine="709"/>
        <w:jc w:val="both"/>
        <w:spacing w:after="120"/>
        <w:tabs>
          <w:tab w:val="left" w:pos="0" w:leader="none"/>
        </w:tabs>
        <w:rPr>
          <w:rFonts w:ascii="PT Astra Serif" w:hAnsi="PT Astra Serif"/>
          <w:sz w:val="24"/>
          <w:lang w:val="ru-RU"/>
        </w:rPr>
      </w:pPr>
      <w:r>
        <w:rPr>
          <w:rFonts w:ascii="PT Astra Serif" w:hAnsi="PT Astra Serif"/>
          <w:sz w:val="24"/>
          <w:lang w:val="ru-RU"/>
        </w:rPr>
        <w:t xml:space="preserve">УФК по Республике Башкортостан (ТУ в Республике Башкортостан) </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b/>
          <w:i/>
          <w:color w:val="000000"/>
          <w:sz w:val="24"/>
          <w:lang w:val="ru-RU"/>
        </w:rPr>
      </w:pPr>
      <w:r>
        <w:rPr>
          <w:rFonts w:ascii="PT Astra Serif" w:hAnsi="PT Astra Serif"/>
          <w:b/>
          <w:i/>
          <w:color w:val="000000"/>
          <w:sz w:val="24"/>
          <w:lang w:val="ru-RU"/>
        </w:rPr>
        <w:t xml:space="preserve">В поле «Назначение платежа» должны быть указаны сведения о наименовании приобретаемого имущества, дата и номер договора купли – продажи, а также информация о НДС. </w:t>
      </w:r>
      <w:r>
        <w:rPr>
          <w:rFonts w:ascii="PT Astra Serif" w:hAnsi="PT Astra Serif"/>
          <w:b/>
          <w:i/>
          <w:color w:val="000000"/>
          <w:sz w:val="24"/>
          <w:lang w:val="ru-RU"/>
        </w:rPr>
      </w:r>
      <w:r>
        <w:rPr>
          <w:rFonts w:ascii="PT Astra Serif" w:hAnsi="PT Astra Serif"/>
          <w:b/>
          <w:i/>
          <w:color w:val="000000"/>
          <w:sz w:val="24"/>
          <w:lang w:val="ru-RU"/>
        </w:rPr>
      </w:r>
    </w:p>
    <w:p>
      <w:pPr>
        <w:ind w:left="0" w:firstLine="709"/>
        <w:jc w:val="both"/>
        <w:tabs>
          <w:tab w:val="left" w:pos="0" w:leader="none"/>
          <w:tab w:val="left" w:pos="284" w:leader="none"/>
        </w:tabs>
        <w:rPr>
          <w:rFonts w:ascii="PT Astra Serif" w:hAnsi="PT Astra Serif"/>
          <w:sz w:val="24"/>
          <w:lang w:val="ru-RU"/>
        </w:rPr>
      </w:pPr>
      <w:r>
        <w:rPr>
          <w:rFonts w:ascii="PT Astra Serif" w:hAnsi="PT Astra Serif"/>
          <w:sz w:val="24"/>
          <w:lang w:val="ru-RU"/>
        </w:rPr>
        <w:t xml:space="preserve">13.4. Задаток</w:t>
      </w:r>
      <w:r>
        <w:rPr>
          <w:rFonts w:ascii="PT Astra Serif" w:hAnsi="PT Astra Serif"/>
          <w:sz w:val="24"/>
          <w:lang w:val="ru-RU"/>
        </w:rPr>
        <w:t xml:space="preserve">, перечисленный П</w:t>
      </w:r>
      <w:r>
        <w:rPr>
          <w:rFonts w:ascii="PT Astra Serif" w:hAnsi="PT Astra Serif"/>
          <w:sz w:val="24"/>
          <w:lang w:val="ru-RU"/>
        </w:rPr>
        <w:t xml:space="preserve">окупателем </w:t>
      </w:r>
      <w:r>
        <w:rPr>
          <w:rFonts w:ascii="PT Astra Serif" w:hAnsi="PT Astra Serif"/>
          <w:sz w:val="24"/>
          <w:lang w:val="ru-RU"/>
        </w:rPr>
        <w:t xml:space="preserve">для участия в аукцион</w:t>
      </w:r>
      <w:r>
        <w:rPr>
          <w:rFonts w:ascii="PT Astra Serif" w:hAnsi="PT Astra Serif"/>
          <w:sz w:val="24"/>
          <w:lang w:val="ru-RU"/>
        </w:rPr>
        <w:t xml:space="preserve">е, засчитывается в счет оплаты И</w:t>
      </w:r>
      <w:r>
        <w:rPr>
          <w:rFonts w:ascii="PT Astra Serif" w:hAnsi="PT Astra Serif"/>
          <w:sz w:val="24"/>
          <w:lang w:val="ru-RU"/>
        </w:rPr>
        <w:t xml:space="preserve">мущества.</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t xml:space="preserve">13.5. </w:t>
      </w:r>
      <w:r>
        <w:rPr>
          <w:rFonts w:ascii="PT Astra Serif" w:hAnsi="PT Astra Serif"/>
          <w:sz w:val="24"/>
          <w:lang w:val="ru-RU"/>
        </w:rPr>
        <w:t xml:space="preserve">Факт оплаты </w:t>
      </w:r>
      <w:r>
        <w:rPr>
          <w:rFonts w:ascii="PT Astra Serif" w:hAnsi="PT Astra Serif"/>
          <w:sz w:val="24"/>
          <w:lang w:val="ru-RU"/>
        </w:rPr>
        <w:t xml:space="preserve">И</w:t>
      </w:r>
      <w:r>
        <w:rPr>
          <w:rFonts w:ascii="PT Astra Serif" w:hAnsi="PT Astra Serif"/>
          <w:sz w:val="24"/>
          <w:lang w:val="ru-RU"/>
        </w:rPr>
        <w:t xml:space="preserve">мущества </w:t>
      </w:r>
      <w:r>
        <w:rPr>
          <w:rFonts w:ascii="PT Astra Serif" w:hAnsi="PT Astra Serif"/>
          <w:sz w:val="24"/>
          <w:lang w:val="ru-RU"/>
        </w:rPr>
        <w:t xml:space="preserve">подтверждается выпиской со счета о поступлении средств в размере и сроки, указа</w:t>
      </w:r>
      <w:r>
        <w:rPr>
          <w:rFonts w:ascii="PT Astra Serif" w:hAnsi="PT Astra Serif"/>
          <w:sz w:val="24"/>
          <w:lang w:val="ru-RU"/>
        </w:rPr>
        <w:t xml:space="preserve">нные в договоре купли-продажи</w:t>
      </w:r>
      <w:r>
        <w:rPr>
          <w:rFonts w:ascii="PT Astra Serif" w:hAnsi="PT Astra Serif"/>
          <w:sz w:val="24"/>
          <w:lang w:val="ru-RU"/>
        </w:rPr>
        <w:t xml:space="preserve"> </w:t>
      </w:r>
      <w:r>
        <w:rPr>
          <w:rFonts w:ascii="PT Astra Serif" w:hAnsi="PT Astra Serif"/>
          <w:sz w:val="24"/>
          <w:lang w:val="ru-RU"/>
        </w:rPr>
        <w:t xml:space="preserve">имущества</w:t>
      </w:r>
      <w:r>
        <w:rPr>
          <w:rFonts w:ascii="PT Astra Serif" w:hAnsi="PT Astra Serif"/>
          <w:sz w:val="24"/>
          <w:lang w:val="ru-RU"/>
        </w:rPr>
        <w:t xml:space="preserve">. </w:t>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szCs w:val="24"/>
          <w:highlight w:val="none"/>
          <w:lang w:val="ru-RU"/>
        </w:rPr>
      </w:pPr>
      <w:r>
        <w:rPr>
          <w:rFonts w:ascii="PT Astra Serif" w:hAnsi="PT Astra Serif"/>
          <w:sz w:val="24"/>
          <w:lang w:val="ru-RU"/>
        </w:rPr>
        <w:t xml:space="preserve">13.6. </w:t>
      </w:r>
      <w:r>
        <w:rPr>
          <w:rFonts w:ascii="PT Astra Serif" w:hAnsi="PT Astra Serif"/>
          <w:sz w:val="24"/>
          <w:lang w:val="ru-RU"/>
        </w:rPr>
        <w:t xml:space="preserve">В соответствии с п. 3 ст. 161 Налогового кодекса </w:t>
      </w:r>
      <w:r>
        <w:rPr>
          <w:rFonts w:ascii="PT Astra Serif" w:hAnsi="PT Astra Serif"/>
          <w:sz w:val="24"/>
          <w:lang w:val="ru-RU"/>
        </w:rPr>
        <w:t xml:space="preserve">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w:t>
      </w:r>
      <w:r>
        <w:rPr>
          <w:rFonts w:ascii="PT Astra Serif" w:hAnsi="PT Astra Serif"/>
          <w:sz w:val="24"/>
          <w:lang w:val="ru-RU"/>
        </w:rPr>
        <w:t xml:space="preserve">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w:t>
      </w:r>
      <w:r>
        <w:rPr>
          <w:rFonts w:ascii="PT Astra Serif" w:hAnsi="PT Astra Serif"/>
          <w:sz w:val="24"/>
          <w:lang w:val="ru-RU"/>
        </w:rPr>
        <w:t xml:space="preserve">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709"/>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left"/>
        <w:rPr>
          <w:rFonts w:ascii="PT Astra Serif" w:hAnsi="PT Astra Serif"/>
          <w:b/>
          <w:sz w:val="24"/>
          <w:lang w:val="ru-RU"/>
        </w:rPr>
      </w:pPr>
      <w:r>
        <w:rPr>
          <w:rFonts w:ascii="PT Astra Serif" w:hAnsi="PT Astra Serif"/>
          <w:b/>
          <w:sz w:val="24"/>
          <w:lang w:val="ru-RU"/>
        </w:rPr>
        <w:t xml:space="preserve">14. Переход права собственности на федеральное имущество.</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14.1. Передача имущества и оформление права собственности на него осуществляются в </w:t>
      </w:r>
      <w:r>
        <w:rPr>
          <w:rFonts w:ascii="PT Astra Serif" w:hAnsi="PT Astra Serif"/>
          <w:sz w:val="24"/>
          <w:lang w:val="ru-RU"/>
        </w:rPr>
        <w:t xml:space="preserve">соответствии с законодательством Российской Федерации и договором купли-продажи имущества </w:t>
      </w:r>
      <w:r>
        <w:rPr>
          <w:rFonts w:ascii="PT Astra Serif" w:hAnsi="PT Astra Serif"/>
          <w:sz w:val="24"/>
          <w:lang w:val="ru-RU"/>
        </w:rPr>
        <w:t xml:space="preserve">не позднее чем через 30 календарных дней после дня полной оплаты имущества.</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szCs w:val="24"/>
          <w:highlight w:val="none"/>
          <w:lang w:val="ru-RU"/>
        </w:rPr>
      </w:pPr>
      <w:r>
        <w:rPr>
          <w:rFonts w:ascii="PT Astra Serif" w:hAnsi="PT Astra Serif"/>
          <w:sz w:val="24"/>
          <w:lang w:val="ru-RU"/>
        </w:rPr>
        <w:t xml:space="preserve">14.2. Покупатель самостоятельно и за свой счет оформляет документы, необходимые для </w:t>
      </w:r>
      <w:r>
        <w:rPr>
          <w:rFonts w:ascii="PT Astra Serif" w:hAnsi="PT Astra Serif"/>
          <w:sz w:val="24"/>
          <w:lang w:val="ru-RU"/>
        </w:rPr>
        <w:t xml:space="preserve">оформления права собственности на приобретаемое имущество на основании договора купли- </w:t>
      </w:r>
      <w:r>
        <w:rPr>
          <w:rFonts w:ascii="PT Astra Serif" w:hAnsi="PT Astra Serif"/>
          <w:sz w:val="24"/>
          <w:lang w:val="ru-RU"/>
        </w:rPr>
        <w:t xml:space="preserve">продажи, в порядке, установленном законодательством Российской Федерации.</w:t>
      </w:r>
      <w:r>
        <w:rPr>
          <w:rFonts w:ascii="PT Astra Serif" w:hAnsi="PT Astra Serif"/>
          <w:sz w:val="24"/>
          <w:szCs w:val="24"/>
          <w:highlight w:val="none"/>
          <w:lang w:val="ru-RU"/>
        </w:rPr>
      </w:r>
      <w:r>
        <w:rPr>
          <w:rFonts w:ascii="PT Astra Serif" w:hAnsi="PT Astra Serif"/>
          <w:sz w:val="24"/>
          <w:szCs w:val="24"/>
          <w:highlight w:val="none"/>
          <w:lang w:val="ru-RU"/>
        </w:rPr>
      </w:r>
    </w:p>
    <w:p>
      <w:pPr>
        <w:ind w:left="0" w:firstLine="680"/>
        <w:jc w:val="both"/>
        <w:rPr>
          <w:rFonts w:ascii="PT Astra Serif" w:hAnsi="PT Astra Serif"/>
          <w:sz w:val="24"/>
          <w:szCs w:val="24"/>
          <w:lang w:val="ru-RU"/>
        </w:rPr>
      </w:pPr>
      <w:r>
        <w:rPr>
          <w:rFonts w:ascii="PT Astra Serif" w:hAnsi="PT Astra Serif"/>
          <w:sz w:val="24"/>
          <w:highlight w:val="none"/>
          <w:lang w:val="ru-RU"/>
        </w:rPr>
      </w:r>
      <w:r>
        <w:rPr>
          <w:rFonts w:ascii="PT Astra Serif" w:hAnsi="PT Astra Serif"/>
          <w:sz w:val="24"/>
          <w:szCs w:val="24"/>
          <w:lang w:val="ru-RU"/>
        </w:rPr>
      </w:r>
      <w:r>
        <w:rPr>
          <w:rFonts w:ascii="PT Astra Serif" w:hAnsi="PT Astra Serif"/>
          <w:sz w:val="24"/>
          <w:szCs w:val="24"/>
          <w:lang w:val="ru-RU"/>
        </w:rPr>
      </w:r>
    </w:p>
    <w:p>
      <w:pPr>
        <w:ind w:left="0" w:firstLine="680"/>
        <w:jc w:val="left"/>
        <w:rPr>
          <w:rFonts w:ascii="PT Astra Serif" w:hAnsi="PT Astra Serif"/>
          <w:b/>
          <w:sz w:val="24"/>
          <w:lang w:val="ru-RU"/>
        </w:rPr>
      </w:pPr>
      <w:r>
        <w:rPr>
          <w:rFonts w:ascii="PT Astra Serif" w:hAnsi="PT Astra Serif"/>
          <w:b/>
          <w:sz w:val="24"/>
          <w:lang w:val="ru-RU"/>
        </w:rPr>
        <w:t xml:space="preserve">15. Заключительные положения</w:t>
      </w:r>
      <w:r>
        <w:rPr>
          <w:rFonts w:ascii="PT Astra Serif" w:hAnsi="PT Astra Serif"/>
          <w:b/>
          <w:sz w:val="24"/>
          <w:lang w:val="ru-RU"/>
        </w:rPr>
        <w:t xml:space="preserve">.</w:t>
      </w:r>
      <w:r>
        <w:rPr>
          <w:rFonts w:ascii="PT Astra Serif" w:hAnsi="PT Astra Serif"/>
          <w:b/>
          <w:sz w:val="24"/>
          <w:lang w:val="ru-RU"/>
        </w:rPr>
      </w:r>
      <w:r>
        <w:rPr>
          <w:rFonts w:ascii="PT Astra Serif" w:hAnsi="PT Astra Serif"/>
          <w:b/>
          <w:sz w:val="24"/>
          <w:lang w:val="ru-RU"/>
        </w:rPr>
      </w:r>
    </w:p>
    <w:p>
      <w:pPr>
        <w:ind w:left="0" w:firstLine="680"/>
        <w:jc w:val="both"/>
        <w:rPr>
          <w:rFonts w:ascii="PT Astra Serif" w:hAnsi="PT Astra Serif"/>
          <w:sz w:val="24"/>
          <w:lang w:val="ru-RU"/>
        </w:rPr>
      </w:pPr>
      <w:r>
        <w:rPr>
          <w:rFonts w:ascii="PT Astra Serif" w:hAnsi="PT Astra Serif"/>
          <w:sz w:val="24"/>
          <w:lang w:val="ru-RU"/>
        </w:rPr>
        <w:t xml:space="preserve">15.1. Все вопросы, касающиеся проведения аукциона в электронной форме </w:t>
      </w:r>
      <w:r>
        <w:rPr>
          <w:rFonts w:ascii="PT Astra Serif" w:hAnsi="PT Astra Serif"/>
          <w:sz w:val="24"/>
          <w:lang w:val="ru-RU"/>
        </w:rPr>
        <w:t xml:space="preserve">не нашедшие отражения в настоящем Информационном сообщении, регулируются </w:t>
      </w:r>
      <w:r>
        <w:rPr>
          <w:rFonts w:ascii="PT Astra Serif" w:hAnsi="PT Astra Serif"/>
          <w:sz w:val="24"/>
          <w:lang w:val="ru-RU"/>
        </w:rPr>
        <w:t xml:space="preserve">законодательством Российской Федерации.</w:t>
      </w:r>
      <w:r>
        <w:rPr>
          <w:rFonts w:ascii="PT Astra Serif" w:hAnsi="PT Astra Serif"/>
          <w:sz w:val="24"/>
          <w:lang w:val="ru-RU"/>
        </w:rPr>
      </w:r>
      <w:r>
        <w:rPr>
          <w:rFonts w:ascii="PT Astra Serif" w:hAnsi="PT Astra Serif"/>
          <w:sz w:val="24"/>
          <w:lang w:val="ru-RU"/>
        </w:rPr>
      </w:r>
    </w:p>
    <w:p>
      <w:pPr>
        <w:ind w:left="0" w:firstLine="680"/>
        <w:jc w:val="both"/>
        <w:rPr>
          <w:rFonts w:ascii="PT Astra Serif" w:hAnsi="PT Astra Serif"/>
          <w:sz w:val="24"/>
          <w:lang w:val="ru-RU"/>
        </w:rPr>
      </w:pPr>
      <w:r>
        <w:rPr>
          <w:rFonts w:ascii="PT Astra Serif" w:hAnsi="PT Astra Serif"/>
          <w:sz w:val="24"/>
          <w:lang w:val="ru-RU"/>
        </w:rPr>
      </w:r>
      <w:r>
        <w:rPr>
          <w:rFonts w:ascii="PT Astra Serif" w:hAnsi="PT Astra Serif"/>
          <w:sz w:val="24"/>
          <w:lang w:val="ru-RU"/>
        </w:rPr>
      </w:r>
      <w:r>
        <w:rPr>
          <w:rFonts w:ascii="PT Astra Serif" w:hAnsi="PT Astra Serif"/>
          <w:sz w:val="24"/>
          <w:lang w:val="ru-RU"/>
        </w:rPr>
      </w:r>
    </w:p>
    <w:p>
      <w:pPr>
        <w:ind w:left="0" w:firstLine="709"/>
        <w:jc w:val="both"/>
        <w:rPr>
          <w:rFonts w:ascii="PT Astra Serif" w:hAnsi="PT Astra Serif"/>
          <w:sz w:val="24"/>
          <w:lang w:val="ru-RU"/>
        </w:rPr>
      </w:pPr>
      <w:r>
        <w:rPr>
          <w:rFonts w:ascii="PT Astra Serif" w:hAnsi="PT Astra Serif"/>
          <w:sz w:val="24"/>
          <w:lang w:val="ru-RU"/>
        </w:rPr>
      </w:r>
      <w:r>
        <w:rPr>
          <w:rFonts w:ascii="PT Astra Serif" w:hAnsi="PT Astra Serif"/>
          <w:sz w:val="24"/>
          <w:lang w:val="ru-RU"/>
        </w:rPr>
      </w:r>
      <w:r>
        <w:rPr>
          <w:rFonts w:ascii="PT Astra Serif" w:hAnsi="PT Astra Serif"/>
          <w:sz w:val="24"/>
          <w:lang w:val="ru-RU"/>
        </w:rPr>
      </w:r>
    </w:p>
    <w:p>
      <w:pPr>
        <w:jc w:val="both"/>
        <w:rPr>
          <w:rFonts w:ascii="PT Astra Serif" w:hAnsi="PT Astra Serif"/>
          <w:b/>
          <w:i/>
          <w:lang w:val="ru-RU"/>
        </w:rPr>
      </w:pPr>
      <w:r>
        <w:rPr>
          <w:rFonts w:ascii="PT Astra Serif" w:hAnsi="PT Astra Serif"/>
          <w:b/>
          <w:i/>
          <w:lang w:val="ru-RU"/>
        </w:rPr>
      </w:r>
      <w:r>
        <w:rPr>
          <w:rFonts w:ascii="PT Astra Serif" w:hAnsi="PT Astra Serif"/>
          <w:b/>
          <w:i/>
          <w:lang w:val="ru-RU"/>
        </w:rPr>
      </w:r>
      <w:r>
        <w:rPr>
          <w:rFonts w:ascii="PT Astra Serif" w:hAnsi="PT Astra Serif"/>
          <w:b/>
          <w:i/>
          <w:lang w:val="ru-RU"/>
        </w:rPr>
      </w:r>
    </w:p>
    <w:sectPr>
      <w:headerReference w:type="default" r:id="rId8"/>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Verdana">
    <w:panose1 w:val="020B0604030504040204"/>
  </w:font>
  <w:font w:name="Calibri">
    <w:panose1 w:val="020F0502020204030204"/>
  </w:font>
  <w:font w:name="Courier New">
    <w:panose1 w:val="02070409020205020404"/>
  </w:font>
  <w:font w:name="PT Astra Serif">
    <w:panose1 w:val="020A0603040505020204"/>
  </w:font>
  <w:font w:name="Arial">
    <w:panose1 w:val="020B0604020202020204"/>
  </w:font>
  <w:font w:name="Times New Roman">
    <w:panose1 w:val="02020603050405020304"/>
  </w:font>
  <w:font w:name="XO Thames">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759"/>
      </w:rPr>
      <w:fldChar w:fldCharType="begin"/>
    </w:r>
    <w:r>
      <w:rPr>
        <w:rStyle w:val="759"/>
      </w:rPr>
      <w:instrText xml:space="preserve">PAGE </w:instrText>
    </w:r>
    <w:r>
      <w:rPr>
        <w:rStyle w:val="759"/>
      </w:rPr>
      <w:fldChar w:fldCharType="separate"/>
    </w:r>
    <w:r>
      <w:rPr>
        <w:rStyle w:val="759"/>
      </w:rPr>
      <w:t xml:space="preserve"> </w:t>
    </w:r>
    <w:r>
      <w:rPr>
        <w:rStyle w:val="759"/>
      </w:rPr>
      <w:fldChar w:fldCharType="end"/>
    </w:r>
    <w:r/>
  </w:p>
  <w:p>
    <w:pPr>
      <w:pStyle w:val="714"/>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XO Thames" w:hAnsi="XO Thames" w:eastAsia="Times New Roman" w:cs="Times New Roman"/>
        <w:color w:val="000000"/>
        <w:sz w:val="24"/>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72">
    <w:name w:val="Heading 6 Char"/>
    <w:basedOn w:val="751"/>
    <w:link w:val="817"/>
    <w:uiPriority w:val="9"/>
    <w:rPr>
      <w:rFonts w:ascii="Arial" w:hAnsi="Arial" w:eastAsia="Arial" w:cs="Arial"/>
      <w:b/>
      <w:bCs/>
      <w:sz w:val="22"/>
      <w:szCs w:val="22"/>
    </w:rPr>
  </w:style>
  <w:style w:type="character" w:styleId="673">
    <w:name w:val="Heading 7 Char"/>
    <w:basedOn w:val="751"/>
    <w:link w:val="701"/>
    <w:uiPriority w:val="9"/>
    <w:rPr>
      <w:rFonts w:ascii="Arial" w:hAnsi="Arial" w:eastAsia="Arial" w:cs="Arial"/>
      <w:b/>
      <w:bCs/>
      <w:i/>
      <w:iCs/>
      <w:sz w:val="22"/>
      <w:szCs w:val="22"/>
    </w:rPr>
  </w:style>
  <w:style w:type="character" w:styleId="674">
    <w:name w:val="Heading 8 Char"/>
    <w:basedOn w:val="751"/>
    <w:link w:val="769"/>
    <w:uiPriority w:val="9"/>
    <w:rPr>
      <w:rFonts w:ascii="Arial" w:hAnsi="Arial" w:eastAsia="Arial" w:cs="Arial"/>
      <w:i/>
      <w:iCs/>
      <w:sz w:val="22"/>
      <w:szCs w:val="22"/>
    </w:rPr>
  </w:style>
  <w:style w:type="character" w:styleId="675">
    <w:name w:val="Heading 9 Char"/>
    <w:basedOn w:val="751"/>
    <w:link w:val="735"/>
    <w:uiPriority w:val="9"/>
    <w:rPr>
      <w:rFonts w:ascii="Arial" w:hAnsi="Arial" w:eastAsia="Arial" w:cs="Arial"/>
      <w:i/>
      <w:iCs/>
      <w:sz w:val="21"/>
      <w:szCs w:val="21"/>
    </w:rPr>
  </w:style>
  <w:style w:type="character" w:styleId="676">
    <w:name w:val="Quote Char"/>
    <w:link w:val="779"/>
    <w:uiPriority w:val="29"/>
    <w:rPr>
      <w:i/>
    </w:rPr>
  </w:style>
  <w:style w:type="character" w:styleId="677">
    <w:name w:val="Intense Quote Char"/>
    <w:link w:val="687"/>
    <w:uiPriority w:val="30"/>
    <w:rPr>
      <w:i/>
    </w:rPr>
  </w:style>
  <w:style w:type="character" w:styleId="678">
    <w:name w:val="Footer Char"/>
    <w:basedOn w:val="751"/>
    <w:link w:val="813"/>
    <w:uiPriority w:val="99"/>
  </w:style>
  <w:style w:type="character" w:styleId="679">
    <w:name w:val="Caption Char"/>
    <w:basedOn w:val="751"/>
    <w:link w:val="725"/>
    <w:uiPriority w:val="35"/>
    <w:rPr>
      <w:b/>
      <w:bCs/>
      <w:color w:val="4f81bd" w:themeColor="accent1"/>
      <w:sz w:val="18"/>
      <w:szCs w:val="18"/>
    </w:rPr>
  </w:style>
  <w:style w:type="paragraph" w:styleId="680">
    <w:name w:val="footnote text"/>
    <w:basedOn w:val="685"/>
    <w:link w:val="681"/>
    <w:uiPriority w:val="99"/>
    <w:semiHidden/>
    <w:unhideWhenUsed/>
    <w:pPr>
      <w:spacing w:after="40" w:line="240" w:lineRule="auto"/>
    </w:pPr>
    <w:rPr>
      <w:sz w:val="18"/>
    </w:rPr>
  </w:style>
  <w:style w:type="character" w:styleId="681">
    <w:name w:val="Footnote Text Char"/>
    <w:link w:val="680"/>
    <w:uiPriority w:val="99"/>
    <w:rPr>
      <w:sz w:val="18"/>
    </w:rPr>
  </w:style>
  <w:style w:type="paragraph" w:styleId="682">
    <w:name w:val="endnote text"/>
    <w:basedOn w:val="685"/>
    <w:link w:val="683"/>
    <w:uiPriority w:val="99"/>
    <w:semiHidden/>
    <w:unhideWhenUsed/>
    <w:pPr>
      <w:spacing w:after="0" w:line="240" w:lineRule="auto"/>
    </w:pPr>
    <w:rPr>
      <w:sz w:val="20"/>
    </w:rPr>
  </w:style>
  <w:style w:type="character" w:styleId="683">
    <w:name w:val="Endnote Text Char"/>
    <w:link w:val="682"/>
    <w:uiPriority w:val="99"/>
    <w:rPr>
      <w:sz w:val="20"/>
    </w:rPr>
  </w:style>
  <w:style w:type="paragraph" w:styleId="684" w:default="1">
    <w:name w:val="Normal"/>
    <w:link w:val="685"/>
    <w:uiPriority w:val="0"/>
    <w:qFormat/>
  </w:style>
  <w:style w:type="character" w:styleId="685" w:default="1">
    <w:name w:val="Normal"/>
    <w:link w:val="684"/>
  </w:style>
  <w:style w:type="paragraph" w:styleId="686">
    <w:name w:val="Intense Quote"/>
    <w:basedOn w:val="684"/>
    <w:next w:val="684"/>
    <w:link w:val="687"/>
    <w:pPr>
      <w:contextualSpacing w:val="0"/>
      <w:ind w:left="720" w:right="720" w:firstLine="0"/>
    </w:pPr>
    <w:rPr>
      <w:i/>
    </w:rPr>
  </w:style>
  <w:style w:type="character" w:styleId="687">
    <w:name w:val="Intense Quote"/>
    <w:basedOn w:val="685"/>
    <w:link w:val="686"/>
    <w:rPr>
      <w:i/>
    </w:rPr>
  </w:style>
  <w:style w:type="paragraph" w:styleId="688">
    <w:name w:val="ConsPlusNonformat"/>
    <w:link w:val="689"/>
    <w:pPr>
      <w:widowControl w:val="off"/>
    </w:pPr>
    <w:rPr>
      <w:rFonts w:ascii="Courier New" w:hAnsi="Courier New"/>
    </w:rPr>
  </w:style>
  <w:style w:type="character" w:styleId="689">
    <w:name w:val="ConsPlusNonformat"/>
    <w:link w:val="688"/>
    <w:rPr>
      <w:rFonts w:ascii="Courier New" w:hAnsi="Courier New"/>
    </w:rPr>
  </w:style>
  <w:style w:type="paragraph" w:styleId="690">
    <w:name w:val="TOC Heading"/>
    <w:link w:val="691"/>
  </w:style>
  <w:style w:type="character" w:styleId="691">
    <w:name w:val="TOC Heading"/>
    <w:link w:val="690"/>
  </w:style>
  <w:style w:type="paragraph" w:styleId="692">
    <w:name w:val="toc 2"/>
    <w:next w:val="684"/>
    <w:link w:val="693"/>
    <w:uiPriority w:val="39"/>
    <w:pPr>
      <w:ind w:left="200" w:firstLine="0"/>
      <w:jc w:val="left"/>
    </w:pPr>
    <w:rPr>
      <w:rFonts w:ascii="XO Thames" w:hAnsi="XO Thames"/>
      <w:sz w:val="28"/>
    </w:rPr>
  </w:style>
  <w:style w:type="character" w:styleId="693">
    <w:name w:val="toc 2"/>
    <w:link w:val="692"/>
    <w:rPr>
      <w:rFonts w:ascii="XO Thames" w:hAnsi="XO Thames"/>
      <w:sz w:val="28"/>
    </w:rPr>
  </w:style>
  <w:style w:type="paragraph" w:styleId="694">
    <w:name w:val="Title Char"/>
    <w:basedOn w:val="750"/>
    <w:link w:val="695"/>
    <w:rPr>
      <w:sz w:val="48"/>
    </w:rPr>
  </w:style>
  <w:style w:type="character" w:styleId="695">
    <w:name w:val="Title Char"/>
    <w:basedOn w:val="751"/>
    <w:link w:val="694"/>
    <w:rPr>
      <w:sz w:val="48"/>
    </w:rPr>
  </w:style>
  <w:style w:type="paragraph" w:styleId="696">
    <w:name w:val="toc 4"/>
    <w:next w:val="684"/>
    <w:link w:val="697"/>
    <w:uiPriority w:val="39"/>
    <w:pPr>
      <w:ind w:left="600" w:firstLine="0"/>
      <w:jc w:val="left"/>
    </w:pPr>
    <w:rPr>
      <w:rFonts w:ascii="XO Thames" w:hAnsi="XO Thames"/>
      <w:sz w:val="28"/>
    </w:rPr>
  </w:style>
  <w:style w:type="character" w:styleId="697">
    <w:name w:val="toc 4"/>
    <w:link w:val="696"/>
    <w:rPr>
      <w:rFonts w:ascii="XO Thames" w:hAnsi="XO Thames"/>
      <w:sz w:val="28"/>
    </w:rPr>
  </w:style>
  <w:style w:type="paragraph" w:styleId="698">
    <w:name w:val="Body Text Indent"/>
    <w:basedOn w:val="684"/>
    <w:link w:val="699"/>
    <w:pPr>
      <w:ind w:left="283" w:firstLine="0"/>
      <w:spacing w:after="120"/>
    </w:pPr>
  </w:style>
  <w:style w:type="character" w:styleId="699">
    <w:name w:val="Body Text Indent"/>
    <w:basedOn w:val="685"/>
    <w:link w:val="698"/>
  </w:style>
  <w:style w:type="paragraph" w:styleId="700">
    <w:name w:val="Heading 7"/>
    <w:basedOn w:val="684"/>
    <w:next w:val="684"/>
    <w:link w:val="701"/>
    <w:uiPriority w:val="9"/>
    <w:qFormat/>
    <w:pPr>
      <w:keepLines/>
      <w:keepNext/>
      <w:spacing w:before="320" w:after="200"/>
      <w:outlineLvl w:val="6"/>
    </w:pPr>
    <w:rPr>
      <w:rFonts w:ascii="Arial" w:hAnsi="Arial"/>
      <w:b/>
      <w:i/>
      <w:sz w:val="22"/>
    </w:rPr>
  </w:style>
  <w:style w:type="character" w:styleId="701">
    <w:name w:val="Heading 7"/>
    <w:basedOn w:val="685"/>
    <w:link w:val="700"/>
    <w:rPr>
      <w:rFonts w:ascii="Arial" w:hAnsi="Arial"/>
      <w:b/>
      <w:i/>
      <w:sz w:val="22"/>
    </w:rPr>
  </w:style>
  <w:style w:type="paragraph" w:styleId="702">
    <w:name w:val="toc 6"/>
    <w:next w:val="684"/>
    <w:link w:val="703"/>
    <w:uiPriority w:val="39"/>
    <w:pPr>
      <w:ind w:left="1000" w:firstLine="0"/>
      <w:jc w:val="left"/>
    </w:pPr>
    <w:rPr>
      <w:rFonts w:ascii="XO Thames" w:hAnsi="XO Thames"/>
      <w:sz w:val="28"/>
    </w:rPr>
  </w:style>
  <w:style w:type="character" w:styleId="703">
    <w:name w:val="toc 6"/>
    <w:link w:val="702"/>
    <w:rPr>
      <w:rFonts w:ascii="XO Thames" w:hAnsi="XO Thames"/>
      <w:sz w:val="28"/>
    </w:rPr>
  </w:style>
  <w:style w:type="paragraph" w:styleId="704">
    <w:name w:val="toc 7"/>
    <w:next w:val="684"/>
    <w:link w:val="705"/>
    <w:uiPriority w:val="39"/>
    <w:pPr>
      <w:ind w:left="1200" w:firstLine="0"/>
      <w:jc w:val="left"/>
    </w:pPr>
    <w:rPr>
      <w:rFonts w:ascii="XO Thames" w:hAnsi="XO Thames"/>
      <w:sz w:val="28"/>
    </w:rPr>
  </w:style>
  <w:style w:type="character" w:styleId="705">
    <w:name w:val="toc 7"/>
    <w:link w:val="704"/>
    <w:rPr>
      <w:rFonts w:ascii="XO Thames" w:hAnsi="XO Thames"/>
      <w:sz w:val="28"/>
    </w:rPr>
  </w:style>
  <w:style w:type="paragraph" w:styleId="706">
    <w:name w:val="Знак"/>
    <w:basedOn w:val="684"/>
    <w:link w:val="707"/>
    <w:pPr>
      <w:spacing w:after="160" w:line="240" w:lineRule="exact"/>
    </w:pPr>
    <w:rPr>
      <w:sz w:val="24"/>
    </w:rPr>
  </w:style>
  <w:style w:type="character" w:styleId="707">
    <w:name w:val="Знак"/>
    <w:basedOn w:val="685"/>
    <w:link w:val="706"/>
    <w:rPr>
      <w:sz w:val="24"/>
    </w:rPr>
  </w:style>
  <w:style w:type="paragraph" w:styleId="708">
    <w:name w:val="ConsNonformat"/>
    <w:link w:val="709"/>
    <w:pPr>
      <w:widowControl w:val="off"/>
    </w:pPr>
    <w:rPr>
      <w:rFonts w:ascii="Courier New" w:hAnsi="Courier New"/>
    </w:rPr>
  </w:style>
  <w:style w:type="character" w:styleId="709">
    <w:name w:val="ConsNonformat"/>
    <w:link w:val="708"/>
    <w:rPr>
      <w:rFonts w:ascii="Courier New" w:hAnsi="Courier New"/>
    </w:rPr>
  </w:style>
  <w:style w:type="paragraph" w:styleId="710">
    <w:name w:val="Normal (Web)"/>
    <w:basedOn w:val="684"/>
    <w:link w:val="711"/>
    <w:pPr>
      <w:spacing w:beforeAutospacing="1" w:afterAutospacing="1"/>
    </w:pPr>
    <w:rPr>
      <w:sz w:val="24"/>
    </w:rPr>
  </w:style>
  <w:style w:type="character" w:styleId="711">
    <w:name w:val="Normal (Web)"/>
    <w:basedOn w:val="685"/>
    <w:link w:val="710"/>
    <w:rPr>
      <w:sz w:val="24"/>
    </w:rPr>
  </w:style>
  <w:style w:type="paragraph" w:styleId="712">
    <w:name w:val="Subtitle Char"/>
    <w:basedOn w:val="750"/>
    <w:link w:val="713"/>
    <w:rPr>
      <w:sz w:val="24"/>
    </w:rPr>
  </w:style>
  <w:style w:type="character" w:styleId="713">
    <w:name w:val="Subtitle Char"/>
    <w:basedOn w:val="751"/>
    <w:link w:val="712"/>
    <w:rPr>
      <w:sz w:val="24"/>
    </w:rPr>
  </w:style>
  <w:style w:type="paragraph" w:styleId="714">
    <w:name w:val="Header"/>
    <w:basedOn w:val="684"/>
    <w:link w:val="715"/>
    <w:pPr>
      <w:tabs>
        <w:tab w:val="center" w:pos="4677" w:leader="none"/>
        <w:tab w:val="right" w:pos="9355" w:leader="none"/>
      </w:tabs>
    </w:pPr>
  </w:style>
  <w:style w:type="character" w:styleId="715">
    <w:name w:val="Header"/>
    <w:basedOn w:val="685"/>
    <w:link w:val="714"/>
  </w:style>
  <w:style w:type="paragraph" w:styleId="716">
    <w:name w:val="Знак"/>
    <w:basedOn w:val="684"/>
    <w:link w:val="717"/>
    <w:pPr>
      <w:spacing w:after="160" w:line="240" w:lineRule="exact"/>
    </w:pPr>
    <w:rPr>
      <w:sz w:val="24"/>
    </w:rPr>
  </w:style>
  <w:style w:type="character" w:styleId="717">
    <w:name w:val="Знак"/>
    <w:basedOn w:val="685"/>
    <w:link w:val="716"/>
    <w:rPr>
      <w:sz w:val="24"/>
    </w:rPr>
  </w:style>
  <w:style w:type="paragraph" w:styleId="718">
    <w:name w:val="Обычный1"/>
    <w:link w:val="719"/>
    <w:pPr>
      <w:ind w:left="0" w:firstLine="560"/>
      <w:spacing w:line="300" w:lineRule="auto"/>
      <w:widowControl w:val="off"/>
    </w:pPr>
    <w:rPr>
      <w:sz w:val="22"/>
    </w:rPr>
  </w:style>
  <w:style w:type="character" w:styleId="719">
    <w:name w:val="Обычный1"/>
    <w:link w:val="718"/>
    <w:rPr>
      <w:sz w:val="22"/>
    </w:rPr>
  </w:style>
  <w:style w:type="paragraph" w:styleId="720">
    <w:name w:val="Endnote"/>
    <w:basedOn w:val="684"/>
    <w:link w:val="721"/>
    <w:pPr>
      <w:spacing w:after="0" w:line="240" w:lineRule="auto"/>
    </w:pPr>
    <w:rPr>
      <w:sz w:val="20"/>
    </w:rPr>
  </w:style>
  <w:style w:type="character" w:styleId="721">
    <w:name w:val="Endnote"/>
    <w:basedOn w:val="685"/>
    <w:link w:val="720"/>
    <w:rPr>
      <w:sz w:val="20"/>
    </w:rPr>
  </w:style>
  <w:style w:type="paragraph" w:styleId="722">
    <w:name w:val="Heading 3"/>
    <w:next w:val="684"/>
    <w:link w:val="723"/>
    <w:uiPriority w:val="9"/>
    <w:qFormat/>
    <w:pPr>
      <w:jc w:val="both"/>
      <w:spacing w:before="120" w:after="120"/>
      <w:outlineLvl w:val="2"/>
    </w:pPr>
    <w:rPr>
      <w:rFonts w:ascii="XO Thames" w:hAnsi="XO Thames"/>
      <w:b/>
      <w:sz w:val="26"/>
    </w:rPr>
  </w:style>
  <w:style w:type="character" w:styleId="723">
    <w:name w:val="Heading 3"/>
    <w:link w:val="722"/>
    <w:rPr>
      <w:rFonts w:ascii="XO Thames" w:hAnsi="XO Thames"/>
      <w:b/>
      <w:sz w:val="26"/>
    </w:rPr>
  </w:style>
  <w:style w:type="paragraph" w:styleId="724">
    <w:name w:val="Caption"/>
    <w:basedOn w:val="684"/>
    <w:next w:val="684"/>
    <w:link w:val="725"/>
    <w:pPr>
      <w:spacing w:line="276" w:lineRule="auto"/>
    </w:pPr>
    <w:rPr>
      <w:b/>
      <w:color w:val="4f81bd" w:themeColor="accent1"/>
      <w:sz w:val="18"/>
    </w:rPr>
  </w:style>
  <w:style w:type="character" w:styleId="725">
    <w:name w:val="Caption"/>
    <w:basedOn w:val="685"/>
    <w:link w:val="724"/>
    <w:rPr>
      <w:b/>
      <w:color w:val="4f81bd" w:themeColor="accent1"/>
      <w:sz w:val="18"/>
    </w:rPr>
  </w:style>
  <w:style w:type="paragraph" w:styleId="726">
    <w:name w:val="Header Char"/>
    <w:basedOn w:val="750"/>
    <w:link w:val="727"/>
  </w:style>
  <w:style w:type="character" w:styleId="727">
    <w:name w:val="Header Char"/>
    <w:basedOn w:val="751"/>
    <w:link w:val="726"/>
  </w:style>
  <w:style w:type="paragraph" w:styleId="728">
    <w:name w:val="Style5"/>
    <w:basedOn w:val="684"/>
    <w:link w:val="729"/>
    <w:pPr>
      <w:ind w:left="0" w:firstLine="168"/>
      <w:jc w:val="both"/>
      <w:spacing w:line="290" w:lineRule="exact"/>
      <w:widowControl w:val="off"/>
    </w:pPr>
    <w:rPr>
      <w:rFonts w:ascii="Calibri" w:hAnsi="Calibri"/>
      <w:sz w:val="24"/>
    </w:rPr>
  </w:style>
  <w:style w:type="character" w:styleId="729">
    <w:name w:val="Style5"/>
    <w:basedOn w:val="685"/>
    <w:link w:val="728"/>
    <w:rPr>
      <w:rFonts w:ascii="Calibri" w:hAnsi="Calibri"/>
      <w:sz w:val="24"/>
    </w:rPr>
  </w:style>
  <w:style w:type="paragraph" w:styleId="73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684"/>
    <w:link w:val="731"/>
    <w:pPr>
      <w:spacing w:after="160" w:line="240" w:lineRule="exact"/>
    </w:pPr>
    <w:rPr>
      <w:rFonts w:ascii="Verdana" w:hAnsi="Verdana"/>
    </w:rPr>
  </w:style>
  <w:style w:type="character" w:styleId="73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685"/>
    <w:link w:val="730"/>
    <w:rPr>
      <w:rFonts w:ascii="Verdana" w:hAnsi="Verdana"/>
    </w:rPr>
  </w:style>
  <w:style w:type="paragraph" w:styleId="732">
    <w:name w:val="Endnote"/>
    <w:link w:val="733"/>
    <w:pPr>
      <w:ind w:left="0" w:firstLine="851"/>
      <w:jc w:val="both"/>
    </w:pPr>
    <w:rPr>
      <w:rFonts w:ascii="XO Thames" w:hAnsi="XO Thames"/>
      <w:sz w:val="22"/>
    </w:rPr>
  </w:style>
  <w:style w:type="character" w:styleId="733">
    <w:name w:val="Endnote"/>
    <w:link w:val="732"/>
    <w:rPr>
      <w:rFonts w:ascii="XO Thames" w:hAnsi="XO Thames"/>
      <w:sz w:val="22"/>
    </w:rPr>
  </w:style>
  <w:style w:type="paragraph" w:styleId="734">
    <w:name w:val="Heading 9"/>
    <w:basedOn w:val="684"/>
    <w:next w:val="684"/>
    <w:link w:val="735"/>
    <w:uiPriority w:val="9"/>
    <w:qFormat/>
    <w:pPr>
      <w:keepLines/>
      <w:keepNext/>
      <w:spacing w:before="320" w:after="200"/>
      <w:outlineLvl w:val="8"/>
    </w:pPr>
    <w:rPr>
      <w:rFonts w:ascii="Arial" w:hAnsi="Arial"/>
      <w:i/>
      <w:sz w:val="21"/>
    </w:rPr>
  </w:style>
  <w:style w:type="character" w:styleId="735">
    <w:name w:val="Heading 9"/>
    <w:basedOn w:val="685"/>
    <w:link w:val="734"/>
    <w:rPr>
      <w:rFonts w:ascii="Arial" w:hAnsi="Arial"/>
      <w:i/>
      <w:sz w:val="21"/>
    </w:rPr>
  </w:style>
  <w:style w:type="paragraph" w:styleId="736">
    <w:name w:val="endnote reference"/>
    <w:basedOn w:val="750"/>
    <w:link w:val="737"/>
    <w:rPr>
      <w:vertAlign w:val="superscript"/>
    </w:rPr>
  </w:style>
  <w:style w:type="character" w:styleId="737">
    <w:name w:val="endnote reference"/>
    <w:basedOn w:val="751"/>
    <w:link w:val="736"/>
    <w:rPr>
      <w:vertAlign w:val="superscript"/>
    </w:rPr>
  </w:style>
  <w:style w:type="paragraph" w:styleId="738">
    <w:name w:val="Heading 5 Char"/>
    <w:basedOn w:val="750"/>
    <w:link w:val="739"/>
    <w:rPr>
      <w:rFonts w:ascii="Arial" w:hAnsi="Arial"/>
      <w:b/>
      <w:sz w:val="24"/>
    </w:rPr>
  </w:style>
  <w:style w:type="character" w:styleId="739">
    <w:name w:val="Heading 5 Char"/>
    <w:basedOn w:val="751"/>
    <w:link w:val="738"/>
    <w:rPr>
      <w:rFonts w:ascii="Arial" w:hAnsi="Arial"/>
      <w:b/>
      <w:sz w:val="24"/>
    </w:rPr>
  </w:style>
  <w:style w:type="paragraph" w:styleId="740">
    <w:name w:val="footnote reference"/>
    <w:link w:val="741"/>
    <w:rPr>
      <w:vertAlign w:val="superscript"/>
    </w:rPr>
  </w:style>
  <w:style w:type="character" w:styleId="741">
    <w:name w:val="footnote reference"/>
    <w:link w:val="740"/>
    <w:rPr>
      <w:vertAlign w:val="superscript"/>
    </w:rPr>
  </w:style>
  <w:style w:type="paragraph" w:styleId="742">
    <w:name w:val="List Paragraph"/>
    <w:basedOn w:val="684"/>
    <w:link w:val="743"/>
    <w:pPr>
      <w:ind w:left="708" w:firstLine="0"/>
    </w:pPr>
  </w:style>
  <w:style w:type="character" w:styleId="743">
    <w:name w:val="List Paragraph"/>
    <w:basedOn w:val="685"/>
    <w:link w:val="742"/>
  </w:style>
  <w:style w:type="paragraph" w:styleId="744">
    <w:name w:val="Знак Знак Знак Знак"/>
    <w:basedOn w:val="684"/>
    <w:link w:val="745"/>
    <w:pPr>
      <w:spacing w:after="160" w:line="240" w:lineRule="exact"/>
    </w:pPr>
    <w:rPr>
      <w:sz w:val="24"/>
    </w:rPr>
  </w:style>
  <w:style w:type="character" w:styleId="745">
    <w:name w:val="Знак Знак Знак Знак"/>
    <w:basedOn w:val="685"/>
    <w:link w:val="744"/>
    <w:rPr>
      <w:sz w:val="24"/>
    </w:rPr>
  </w:style>
  <w:style w:type="paragraph" w:styleId="746">
    <w:name w:val="No Spacing"/>
    <w:link w:val="747"/>
    <w:pPr>
      <w:spacing w:before="0" w:after="0" w:line="240" w:lineRule="auto"/>
    </w:pPr>
  </w:style>
  <w:style w:type="character" w:styleId="747">
    <w:name w:val="No Spacing"/>
    <w:link w:val="746"/>
  </w:style>
  <w:style w:type="paragraph" w:styleId="748">
    <w:name w:val="toc 3"/>
    <w:next w:val="684"/>
    <w:link w:val="749"/>
    <w:uiPriority w:val="39"/>
    <w:pPr>
      <w:ind w:left="400" w:firstLine="0"/>
      <w:jc w:val="left"/>
    </w:pPr>
    <w:rPr>
      <w:rFonts w:ascii="XO Thames" w:hAnsi="XO Thames"/>
      <w:sz w:val="28"/>
    </w:rPr>
  </w:style>
  <w:style w:type="character" w:styleId="749">
    <w:name w:val="toc 3"/>
    <w:link w:val="748"/>
    <w:rPr>
      <w:rFonts w:ascii="XO Thames" w:hAnsi="XO Thames"/>
      <w:sz w:val="28"/>
    </w:rPr>
  </w:style>
  <w:style w:type="paragraph" w:styleId="750">
    <w:name w:val="Default Paragraph Font"/>
    <w:link w:val="751"/>
  </w:style>
  <w:style w:type="character" w:styleId="751">
    <w:name w:val="Default Paragraph Font"/>
    <w:link w:val="750"/>
  </w:style>
  <w:style w:type="paragraph" w:styleId="752">
    <w:name w:val="Heading 2 Char"/>
    <w:basedOn w:val="750"/>
    <w:link w:val="753"/>
    <w:rPr>
      <w:rFonts w:ascii="Arial" w:hAnsi="Arial"/>
      <w:sz w:val="34"/>
    </w:rPr>
  </w:style>
  <w:style w:type="character" w:styleId="753">
    <w:name w:val="Heading 2 Char"/>
    <w:basedOn w:val="751"/>
    <w:link w:val="752"/>
    <w:rPr>
      <w:rFonts w:ascii="Arial" w:hAnsi="Arial"/>
      <w:sz w:val="34"/>
    </w:rPr>
  </w:style>
  <w:style w:type="paragraph" w:styleId="754">
    <w:name w:val="Balloon Text"/>
    <w:basedOn w:val="684"/>
    <w:link w:val="755"/>
    <w:rPr>
      <w:rFonts w:ascii="Tahoma" w:hAnsi="Tahoma"/>
      <w:sz w:val="16"/>
    </w:rPr>
  </w:style>
  <w:style w:type="character" w:styleId="755">
    <w:name w:val="Balloon Text"/>
    <w:basedOn w:val="685"/>
    <w:link w:val="754"/>
    <w:rPr>
      <w:rFonts w:ascii="Tahoma" w:hAnsi="Tahoma"/>
      <w:sz w:val="16"/>
    </w:rPr>
  </w:style>
  <w:style w:type="paragraph" w:styleId="756">
    <w:name w:val="Heading 5"/>
    <w:next w:val="684"/>
    <w:link w:val="757"/>
    <w:uiPriority w:val="9"/>
    <w:qFormat/>
    <w:pPr>
      <w:jc w:val="both"/>
      <w:spacing w:before="120" w:after="120"/>
      <w:outlineLvl w:val="4"/>
    </w:pPr>
    <w:rPr>
      <w:rFonts w:ascii="XO Thames" w:hAnsi="XO Thames"/>
      <w:b/>
      <w:sz w:val="22"/>
    </w:rPr>
  </w:style>
  <w:style w:type="character" w:styleId="757">
    <w:name w:val="Heading 5"/>
    <w:link w:val="756"/>
    <w:rPr>
      <w:rFonts w:ascii="XO Thames" w:hAnsi="XO Thames"/>
      <w:b/>
      <w:sz w:val="22"/>
    </w:rPr>
  </w:style>
  <w:style w:type="paragraph" w:styleId="758">
    <w:name w:val="page number"/>
    <w:basedOn w:val="750"/>
    <w:link w:val="759"/>
  </w:style>
  <w:style w:type="character" w:styleId="759">
    <w:name w:val="page number"/>
    <w:basedOn w:val="751"/>
    <w:link w:val="758"/>
  </w:style>
  <w:style w:type="paragraph" w:styleId="760">
    <w:name w:val="Body Text 2"/>
    <w:basedOn w:val="684"/>
    <w:link w:val="761"/>
    <w:pPr>
      <w:ind w:left="284" w:hanging="284"/>
      <w:jc w:val="both"/>
      <w:tabs>
        <w:tab w:val="left" w:pos="284" w:leader="none"/>
      </w:tabs>
    </w:pPr>
    <w:rPr>
      <w:sz w:val="24"/>
    </w:rPr>
  </w:style>
  <w:style w:type="character" w:styleId="761">
    <w:name w:val="Body Text 2"/>
    <w:basedOn w:val="685"/>
    <w:link w:val="760"/>
    <w:rPr>
      <w:sz w:val="24"/>
    </w:rPr>
  </w:style>
  <w:style w:type="paragraph" w:styleId="762">
    <w:name w:val="Heading 1"/>
    <w:basedOn w:val="684"/>
    <w:next w:val="684"/>
    <w:link w:val="763"/>
    <w:uiPriority w:val="9"/>
    <w:qFormat/>
    <w:pPr>
      <w:keepNext/>
      <w:spacing w:before="240" w:after="60"/>
      <w:outlineLvl w:val="0"/>
    </w:pPr>
    <w:rPr>
      <w:rFonts w:ascii="Arial" w:hAnsi="Arial"/>
      <w:b/>
      <w:sz w:val="32"/>
    </w:rPr>
  </w:style>
  <w:style w:type="character" w:styleId="763">
    <w:name w:val="Heading 1"/>
    <w:basedOn w:val="685"/>
    <w:link w:val="762"/>
    <w:rPr>
      <w:rFonts w:ascii="Arial" w:hAnsi="Arial"/>
      <w:b/>
      <w:sz w:val="32"/>
    </w:rPr>
  </w:style>
  <w:style w:type="paragraph" w:styleId="764">
    <w:name w:val="Hyperlink"/>
    <w:link w:val="765"/>
    <w:rPr>
      <w:color w:val="0000ff"/>
      <w:u w:val="single"/>
    </w:rPr>
  </w:style>
  <w:style w:type="character" w:styleId="765">
    <w:name w:val="Hyperlink"/>
    <w:link w:val="764"/>
    <w:rPr>
      <w:color w:val="0000ff"/>
      <w:u w:val="single"/>
    </w:rPr>
  </w:style>
  <w:style w:type="paragraph" w:styleId="766">
    <w:name w:val="Footnote"/>
    <w:basedOn w:val="684"/>
    <w:link w:val="767"/>
    <w:pPr>
      <w:spacing w:after="40" w:line="240" w:lineRule="auto"/>
    </w:pPr>
    <w:rPr>
      <w:sz w:val="18"/>
    </w:rPr>
  </w:style>
  <w:style w:type="character" w:styleId="767">
    <w:name w:val="Footnote"/>
    <w:basedOn w:val="685"/>
    <w:link w:val="766"/>
    <w:rPr>
      <w:sz w:val="18"/>
    </w:rPr>
  </w:style>
  <w:style w:type="paragraph" w:styleId="768">
    <w:name w:val="Heading 8"/>
    <w:basedOn w:val="684"/>
    <w:next w:val="684"/>
    <w:link w:val="769"/>
    <w:uiPriority w:val="9"/>
    <w:qFormat/>
    <w:pPr>
      <w:keepLines/>
      <w:keepNext/>
      <w:spacing w:before="320" w:after="200"/>
      <w:outlineLvl w:val="7"/>
    </w:pPr>
    <w:rPr>
      <w:rFonts w:ascii="Arial" w:hAnsi="Arial"/>
      <w:i/>
      <w:sz w:val="22"/>
    </w:rPr>
  </w:style>
  <w:style w:type="character" w:styleId="769">
    <w:name w:val="Heading 8"/>
    <w:basedOn w:val="685"/>
    <w:link w:val="768"/>
    <w:rPr>
      <w:rFonts w:ascii="Arial" w:hAnsi="Arial"/>
      <w:i/>
      <w:sz w:val="22"/>
    </w:rPr>
  </w:style>
  <w:style w:type="paragraph" w:styleId="770">
    <w:name w:val="toc 1"/>
    <w:next w:val="684"/>
    <w:link w:val="771"/>
    <w:uiPriority w:val="39"/>
    <w:pPr>
      <w:ind w:left="0" w:firstLine="0"/>
      <w:jc w:val="left"/>
    </w:pPr>
    <w:rPr>
      <w:rFonts w:ascii="XO Thames" w:hAnsi="XO Thames"/>
      <w:b/>
      <w:sz w:val="28"/>
    </w:rPr>
  </w:style>
  <w:style w:type="character" w:styleId="771">
    <w:name w:val="toc 1"/>
    <w:link w:val="770"/>
    <w:rPr>
      <w:rFonts w:ascii="XO Thames" w:hAnsi="XO Thames"/>
      <w:b/>
      <w:sz w:val="28"/>
    </w:rPr>
  </w:style>
  <w:style w:type="paragraph" w:styleId="772">
    <w:name w:val="Body Text 3"/>
    <w:basedOn w:val="684"/>
    <w:link w:val="773"/>
    <w:pPr>
      <w:spacing w:line="264" w:lineRule="auto"/>
    </w:pPr>
    <w:rPr>
      <w:sz w:val="28"/>
    </w:rPr>
  </w:style>
  <w:style w:type="character" w:styleId="773">
    <w:name w:val="Body Text 3"/>
    <w:basedOn w:val="685"/>
    <w:link w:val="772"/>
    <w:rPr>
      <w:sz w:val="28"/>
    </w:rPr>
  </w:style>
  <w:style w:type="paragraph" w:styleId="774">
    <w:name w:val="Header and Footer"/>
    <w:link w:val="775"/>
    <w:pPr>
      <w:jc w:val="both"/>
      <w:spacing w:line="240" w:lineRule="auto"/>
    </w:pPr>
    <w:rPr>
      <w:rFonts w:ascii="XO Thames" w:hAnsi="XO Thames"/>
      <w:sz w:val="20"/>
    </w:rPr>
  </w:style>
  <w:style w:type="character" w:styleId="775">
    <w:name w:val="Header and Footer"/>
    <w:link w:val="774"/>
    <w:rPr>
      <w:rFonts w:ascii="XO Thames" w:hAnsi="XO Thames"/>
      <w:sz w:val="20"/>
    </w:rPr>
  </w:style>
  <w:style w:type="paragraph" w:styleId="776">
    <w:name w:val="Body Text"/>
    <w:basedOn w:val="684"/>
    <w:link w:val="777"/>
    <w:pPr>
      <w:jc w:val="both"/>
    </w:pPr>
    <w:rPr>
      <w:sz w:val="24"/>
    </w:rPr>
  </w:style>
  <w:style w:type="character" w:styleId="777">
    <w:name w:val="Body Text"/>
    <w:basedOn w:val="685"/>
    <w:link w:val="776"/>
    <w:rPr>
      <w:sz w:val="24"/>
    </w:rPr>
  </w:style>
  <w:style w:type="paragraph" w:styleId="778">
    <w:name w:val="Quote"/>
    <w:basedOn w:val="684"/>
    <w:next w:val="684"/>
    <w:link w:val="779"/>
    <w:pPr>
      <w:ind w:left="720" w:right="720" w:firstLine="0"/>
    </w:pPr>
    <w:rPr>
      <w:i/>
    </w:rPr>
  </w:style>
  <w:style w:type="character" w:styleId="779">
    <w:name w:val="Quote"/>
    <w:basedOn w:val="685"/>
    <w:link w:val="778"/>
    <w:rPr>
      <w:i/>
    </w:rPr>
  </w:style>
  <w:style w:type="paragraph" w:styleId="780">
    <w:name w:val="Body Text Indent 2"/>
    <w:basedOn w:val="684"/>
    <w:link w:val="781"/>
    <w:pPr>
      <w:ind w:left="0" w:firstLine="720"/>
      <w:jc w:val="both"/>
    </w:pPr>
    <w:rPr>
      <w:sz w:val="24"/>
    </w:rPr>
  </w:style>
  <w:style w:type="character" w:styleId="781">
    <w:name w:val="Body Text Indent 2"/>
    <w:basedOn w:val="685"/>
    <w:link w:val="780"/>
    <w:rPr>
      <w:sz w:val="24"/>
    </w:rPr>
  </w:style>
  <w:style w:type="paragraph" w:styleId="782">
    <w:name w:val="toc 9"/>
    <w:next w:val="684"/>
    <w:link w:val="783"/>
    <w:uiPriority w:val="39"/>
    <w:pPr>
      <w:ind w:left="1600" w:firstLine="0"/>
      <w:jc w:val="left"/>
    </w:pPr>
    <w:rPr>
      <w:rFonts w:ascii="XO Thames" w:hAnsi="XO Thames"/>
      <w:sz w:val="28"/>
    </w:rPr>
  </w:style>
  <w:style w:type="character" w:styleId="783">
    <w:name w:val="toc 9"/>
    <w:link w:val="782"/>
    <w:rPr>
      <w:rFonts w:ascii="XO Thames" w:hAnsi="XO Thames"/>
      <w:sz w:val="28"/>
    </w:rPr>
  </w:style>
  <w:style w:type="paragraph" w:styleId="784">
    <w:name w:val="toc 8"/>
    <w:next w:val="684"/>
    <w:link w:val="785"/>
    <w:uiPriority w:val="39"/>
    <w:pPr>
      <w:ind w:left="1400" w:firstLine="0"/>
      <w:jc w:val="left"/>
    </w:pPr>
    <w:rPr>
      <w:rFonts w:ascii="XO Thames" w:hAnsi="XO Thames"/>
      <w:sz w:val="28"/>
    </w:rPr>
  </w:style>
  <w:style w:type="character" w:styleId="785">
    <w:name w:val="toc 8"/>
    <w:link w:val="784"/>
    <w:rPr>
      <w:rFonts w:ascii="XO Thames" w:hAnsi="XO Thames"/>
      <w:sz w:val="28"/>
    </w:rPr>
  </w:style>
  <w:style w:type="paragraph" w:styleId="786">
    <w:name w:val="Body Text Indent 3"/>
    <w:basedOn w:val="684"/>
    <w:link w:val="787"/>
    <w:pPr>
      <w:ind w:left="0" w:firstLine="720"/>
      <w:jc w:val="both"/>
      <w:spacing w:after="120"/>
    </w:pPr>
    <w:rPr>
      <w:b/>
      <w:sz w:val="28"/>
    </w:rPr>
  </w:style>
  <w:style w:type="character" w:styleId="787">
    <w:name w:val="Body Text Indent 3"/>
    <w:basedOn w:val="685"/>
    <w:link w:val="786"/>
    <w:rPr>
      <w:b/>
      <w:sz w:val="28"/>
    </w:rPr>
  </w:style>
  <w:style w:type="paragraph" w:styleId="788">
    <w:name w:val="Heading 1 Char"/>
    <w:basedOn w:val="750"/>
    <w:link w:val="789"/>
    <w:rPr>
      <w:rFonts w:ascii="Arial" w:hAnsi="Arial"/>
      <w:sz w:val="40"/>
    </w:rPr>
  </w:style>
  <w:style w:type="character" w:styleId="789">
    <w:name w:val="Heading 1 Char"/>
    <w:basedOn w:val="751"/>
    <w:link w:val="788"/>
    <w:rPr>
      <w:rFonts w:ascii="Arial" w:hAnsi="Arial"/>
      <w:sz w:val="40"/>
    </w:rPr>
  </w:style>
  <w:style w:type="paragraph" w:styleId="790">
    <w:name w:val="toc 5"/>
    <w:next w:val="684"/>
    <w:link w:val="791"/>
    <w:uiPriority w:val="39"/>
    <w:pPr>
      <w:ind w:left="800" w:firstLine="0"/>
      <w:jc w:val="left"/>
    </w:pPr>
    <w:rPr>
      <w:rFonts w:ascii="XO Thames" w:hAnsi="XO Thames"/>
      <w:sz w:val="28"/>
    </w:rPr>
  </w:style>
  <w:style w:type="character" w:styleId="791">
    <w:name w:val="toc 5"/>
    <w:link w:val="790"/>
    <w:rPr>
      <w:rFonts w:ascii="XO Thames" w:hAnsi="XO Thames"/>
      <w:sz w:val="28"/>
    </w:rPr>
  </w:style>
  <w:style w:type="paragraph" w:styleId="792">
    <w:name w:val="Heading 3 Char"/>
    <w:basedOn w:val="750"/>
    <w:link w:val="793"/>
    <w:rPr>
      <w:rFonts w:ascii="Arial" w:hAnsi="Arial"/>
      <w:sz w:val="30"/>
    </w:rPr>
  </w:style>
  <w:style w:type="character" w:styleId="793">
    <w:name w:val="Heading 3 Char"/>
    <w:basedOn w:val="751"/>
    <w:link w:val="792"/>
    <w:rPr>
      <w:rFonts w:ascii="Arial" w:hAnsi="Arial"/>
      <w:sz w:val="30"/>
    </w:rPr>
  </w:style>
  <w:style w:type="paragraph" w:styleId="794">
    <w:name w:val="Heading 4 Char"/>
    <w:basedOn w:val="750"/>
    <w:link w:val="795"/>
    <w:rPr>
      <w:rFonts w:ascii="Arial" w:hAnsi="Arial"/>
      <w:b/>
      <w:sz w:val="26"/>
    </w:rPr>
  </w:style>
  <w:style w:type="character" w:styleId="795">
    <w:name w:val="Heading 4 Char"/>
    <w:basedOn w:val="751"/>
    <w:link w:val="794"/>
    <w:rPr>
      <w:rFonts w:ascii="Arial" w:hAnsi="Arial"/>
      <w:b/>
      <w:sz w:val="26"/>
    </w:rPr>
  </w:style>
  <w:style w:type="paragraph" w:styleId="796">
    <w:name w:val="table of figures"/>
    <w:basedOn w:val="684"/>
    <w:next w:val="684"/>
    <w:link w:val="797"/>
    <w:pPr>
      <w:spacing w:after="0"/>
    </w:pPr>
  </w:style>
  <w:style w:type="character" w:styleId="797">
    <w:name w:val="table of figures"/>
    <w:basedOn w:val="685"/>
    <w:link w:val="796"/>
  </w:style>
  <w:style w:type="paragraph" w:styleId="798">
    <w:name w:val="Font Style11"/>
    <w:basedOn w:val="750"/>
    <w:link w:val="799"/>
    <w:rPr>
      <w:rFonts w:ascii="Times New Roman" w:hAnsi="Times New Roman"/>
      <w:b/>
      <w:sz w:val="20"/>
    </w:rPr>
  </w:style>
  <w:style w:type="character" w:styleId="799">
    <w:name w:val="Font Style11"/>
    <w:basedOn w:val="751"/>
    <w:link w:val="798"/>
    <w:rPr>
      <w:rFonts w:ascii="Times New Roman" w:hAnsi="Times New Roman"/>
      <w:b/>
      <w:sz w:val="20"/>
    </w:rPr>
  </w:style>
  <w:style w:type="paragraph" w:styleId="800">
    <w:name w:val="Subtitle"/>
    <w:next w:val="684"/>
    <w:link w:val="801"/>
    <w:uiPriority w:val="11"/>
    <w:qFormat/>
    <w:pPr>
      <w:jc w:val="both"/>
    </w:pPr>
    <w:rPr>
      <w:rFonts w:ascii="XO Thames" w:hAnsi="XO Thames"/>
      <w:i/>
      <w:sz w:val="24"/>
    </w:rPr>
  </w:style>
  <w:style w:type="character" w:styleId="801">
    <w:name w:val="Subtitle"/>
    <w:link w:val="800"/>
    <w:rPr>
      <w:rFonts w:ascii="XO Thames" w:hAnsi="XO Thames"/>
      <w:i/>
      <w:sz w:val="24"/>
    </w:rPr>
  </w:style>
  <w:style w:type="paragraph" w:styleId="802">
    <w:name w:val="Title"/>
    <w:basedOn w:val="684"/>
    <w:next w:val="684"/>
    <w:link w:val="803"/>
    <w:uiPriority w:val="10"/>
    <w:qFormat/>
    <w:pPr>
      <w:contextualSpacing/>
    </w:pPr>
    <w:rPr>
      <w:rFonts w:asciiTheme="majorAscii" w:hAnsiTheme="majorHAnsi"/>
      <w:spacing w:val="-10"/>
      <w:sz w:val="56"/>
    </w:rPr>
  </w:style>
  <w:style w:type="character" w:styleId="803">
    <w:name w:val="Title"/>
    <w:basedOn w:val="685"/>
    <w:link w:val="802"/>
    <w:rPr>
      <w:rFonts w:asciiTheme="majorAscii" w:hAnsiTheme="majorHAnsi"/>
      <w:spacing w:val="-10"/>
      <w:sz w:val="56"/>
    </w:rPr>
  </w:style>
  <w:style w:type="paragraph" w:styleId="804">
    <w:name w:val="Heading 4"/>
    <w:next w:val="684"/>
    <w:link w:val="805"/>
    <w:uiPriority w:val="9"/>
    <w:qFormat/>
    <w:pPr>
      <w:jc w:val="both"/>
      <w:spacing w:before="120" w:after="120"/>
      <w:outlineLvl w:val="3"/>
    </w:pPr>
    <w:rPr>
      <w:rFonts w:ascii="XO Thames" w:hAnsi="XO Thames"/>
      <w:b/>
      <w:sz w:val="24"/>
    </w:rPr>
  </w:style>
  <w:style w:type="character" w:styleId="805">
    <w:name w:val="Heading 4"/>
    <w:link w:val="804"/>
    <w:rPr>
      <w:rFonts w:ascii="XO Thames" w:hAnsi="XO Thames"/>
      <w:b/>
      <w:sz w:val="24"/>
    </w:rPr>
  </w:style>
  <w:style w:type="paragraph" w:styleId="806">
    <w:name w:val="ConsPlusNormal"/>
    <w:link w:val="807"/>
    <w:pPr>
      <w:ind w:left="0" w:firstLine="720"/>
      <w:widowControl w:val="off"/>
    </w:pPr>
    <w:rPr>
      <w:rFonts w:ascii="Arial" w:hAnsi="Arial"/>
    </w:rPr>
  </w:style>
  <w:style w:type="character" w:styleId="807">
    <w:name w:val="ConsPlusNormal"/>
    <w:link w:val="806"/>
    <w:rPr>
      <w:rFonts w:ascii="Arial" w:hAnsi="Arial"/>
    </w:rPr>
  </w:style>
  <w:style w:type="paragraph" w:styleId="808">
    <w:name w:val="Heading 2"/>
    <w:basedOn w:val="684"/>
    <w:link w:val="809"/>
    <w:uiPriority w:val="9"/>
    <w:qFormat/>
    <w:pPr>
      <w:spacing w:beforeAutospacing="1" w:afterAutospacing="1"/>
      <w:outlineLvl w:val="1"/>
    </w:pPr>
    <w:rPr>
      <w:b/>
      <w:sz w:val="36"/>
    </w:rPr>
  </w:style>
  <w:style w:type="character" w:styleId="809">
    <w:name w:val="Heading 2"/>
    <w:basedOn w:val="685"/>
    <w:link w:val="808"/>
    <w:rPr>
      <w:b/>
      <w:sz w:val="36"/>
    </w:rPr>
  </w:style>
  <w:style w:type="paragraph" w:styleId="8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684"/>
    <w:link w:val="811"/>
    <w:pPr>
      <w:spacing w:after="160" w:line="240" w:lineRule="exact"/>
    </w:pPr>
    <w:rPr>
      <w:rFonts w:ascii="Verdana" w:hAnsi="Verdana"/>
    </w:rPr>
  </w:style>
  <w:style w:type="character" w:styleId="8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685"/>
    <w:link w:val="810"/>
    <w:rPr>
      <w:rFonts w:ascii="Verdana" w:hAnsi="Verdana"/>
    </w:rPr>
  </w:style>
  <w:style w:type="paragraph" w:styleId="812">
    <w:name w:val="Footer"/>
    <w:basedOn w:val="684"/>
    <w:link w:val="813"/>
    <w:pPr>
      <w:spacing w:after="0" w:line="240" w:lineRule="auto"/>
      <w:tabs>
        <w:tab w:val="center" w:pos="7143" w:leader="none"/>
        <w:tab w:val="right" w:pos="14287" w:leader="none"/>
      </w:tabs>
    </w:pPr>
  </w:style>
  <w:style w:type="character" w:styleId="813">
    <w:name w:val="Footer"/>
    <w:basedOn w:val="685"/>
    <w:link w:val="812"/>
  </w:style>
  <w:style w:type="paragraph" w:styleId="814">
    <w:name w:val="Footnote"/>
    <w:basedOn w:val="684"/>
    <w:link w:val="815"/>
  </w:style>
  <w:style w:type="character" w:styleId="815">
    <w:name w:val="Footnote"/>
    <w:basedOn w:val="685"/>
    <w:link w:val="814"/>
  </w:style>
  <w:style w:type="paragraph" w:styleId="816">
    <w:name w:val="Heading 6"/>
    <w:basedOn w:val="684"/>
    <w:next w:val="684"/>
    <w:link w:val="817"/>
    <w:uiPriority w:val="9"/>
    <w:qFormat/>
    <w:pPr>
      <w:keepLines/>
      <w:keepNext/>
      <w:spacing w:before="320" w:after="200"/>
      <w:outlineLvl w:val="5"/>
    </w:pPr>
    <w:rPr>
      <w:rFonts w:ascii="Arial" w:hAnsi="Arial"/>
      <w:b/>
      <w:sz w:val="22"/>
    </w:rPr>
  </w:style>
  <w:style w:type="character" w:styleId="817">
    <w:name w:val="Heading 6"/>
    <w:basedOn w:val="685"/>
    <w:link w:val="816"/>
    <w:rPr>
      <w:rFonts w:ascii="Arial" w:hAnsi="Arial"/>
      <w:b/>
      <w:sz w:val="22"/>
    </w:rPr>
  </w:style>
  <w:style w:type="table" w:styleId="818">
    <w:name w:val="List Table 3 - Accent 5"/>
    <w:basedOn w:val="822"/>
    <w:pPr>
      <w:spacing w:after="0" w:line="240" w:lineRule="auto"/>
    </w:pPr>
    <w:tblPr>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style>
  <w:style w:type="table" w:styleId="819">
    <w:name w:val="List Table 1 Light"/>
    <w:basedOn w:val="822"/>
    <w:pPr>
      <w:spacing w:after="0" w:line="240" w:lineRule="auto"/>
    </w:pPr>
    <w:tblPr>
      <w:tblInd w:w="0" w:type="dxa"/>
    </w:tblPr>
  </w:style>
  <w:style w:type="table" w:styleId="820">
    <w:name w:val="Bordered - Accent 4"/>
    <w:basedOn w:val="822"/>
    <w:pPr>
      <w:spacing w:after="0" w:line="240" w:lineRule="auto"/>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821">
    <w:name w:val="List Table 5 Dark"/>
    <w:basedOn w:val="822"/>
    <w:pPr>
      <w:spacing w:after="0" w:line="240" w:lineRule="auto"/>
    </w:pPr>
    <w:tblPr>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style>
  <w:style w:type="table" w:styleId="822" w:default="1">
    <w:name w:val="Normal Table"/>
    <w:tblPr>
      <w:tblInd w:w="0" w:type="dxa"/>
      <w:tblCellMar>
        <w:left w:w="108" w:type="dxa"/>
        <w:top w:w="0" w:type="dxa"/>
        <w:right w:w="108" w:type="dxa"/>
        <w:bottom w:w="0" w:type="dxa"/>
      </w:tblCellMar>
    </w:tblPr>
  </w:style>
  <w:style w:type="table" w:styleId="823">
    <w:name w:val="List Table 3 - Accent 4"/>
    <w:basedOn w:val="822"/>
    <w:pPr>
      <w:spacing w:after="0" w:line="240" w:lineRule="auto"/>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style>
  <w:style w:type="table" w:styleId="824">
    <w:name w:val="List Table 3 - Accent 3"/>
    <w:basedOn w:val="822"/>
    <w:pPr>
      <w:spacing w:after="0" w:line="240" w:lineRule="auto"/>
    </w:pPr>
    <w:tblPr>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style>
  <w:style w:type="table" w:styleId="825">
    <w:name w:val="Plain Table 2"/>
    <w:basedOn w:val="822"/>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style>
  <w:style w:type="table" w:styleId="826">
    <w:name w:val="Grid Table 1 Light"/>
    <w:basedOn w:val="822"/>
    <w:pPr>
      <w:spacing w:after="0" w:line="240" w:lineRule="auto"/>
    </w:pPr>
    <w:tblPr>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style>
  <w:style w:type="table" w:styleId="827">
    <w:name w:val="Grid Table 1 Light - Accent 6"/>
    <w:basedOn w:val="822"/>
    <w:pPr>
      <w:spacing w:after="0" w:line="240" w:lineRule="auto"/>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828">
    <w:name w:val="Plain Table 3"/>
    <w:basedOn w:val="822"/>
    <w:pPr>
      <w:spacing w:after="0" w:line="240" w:lineRule="auto"/>
    </w:pPr>
    <w:tblPr>
      <w:tblInd w:w="0" w:type="dxa"/>
    </w:tblPr>
  </w:style>
  <w:style w:type="table" w:styleId="829">
    <w:name w:val="List Table 2 - Accent 1"/>
    <w:basedOn w:val="822"/>
    <w:pPr>
      <w:spacing w:after="0" w:line="240" w:lineRule="auto"/>
    </w:pPr>
    <w:tblPr>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style>
  <w:style w:type="table" w:styleId="830">
    <w:name w:val="List Table 2 - Accent 2"/>
    <w:basedOn w:val="822"/>
    <w:pPr>
      <w:spacing w:after="0" w:line="240" w:lineRule="auto"/>
    </w:pPr>
    <w:tblPr>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style>
  <w:style w:type="table" w:styleId="831">
    <w:name w:val="List Table 1 Light - Accent 2"/>
    <w:basedOn w:val="822"/>
    <w:pPr>
      <w:spacing w:after="0" w:line="240" w:lineRule="auto"/>
    </w:pPr>
    <w:tblPr>
      <w:tblInd w:w="0" w:type="dxa"/>
    </w:tblPr>
  </w:style>
  <w:style w:type="table" w:styleId="832">
    <w:name w:val="List Table 4 - Accent 6"/>
    <w:basedOn w:val="822"/>
    <w:pPr>
      <w:spacing w:after="0" w:line="240" w:lineRule="auto"/>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style>
  <w:style w:type="table" w:styleId="833">
    <w:name w:val="List Table 2 - Accent 4"/>
    <w:basedOn w:val="822"/>
    <w:pPr>
      <w:spacing w:after="0" w:line="240" w:lineRule="auto"/>
    </w:pPr>
    <w:tblPr>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style>
  <w:style w:type="table" w:styleId="834">
    <w:name w:val="List Table 4 - Accent 1"/>
    <w:basedOn w:val="822"/>
    <w:pPr>
      <w:spacing w:after="0" w:line="240" w:lineRule="auto"/>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style>
  <w:style w:type="table" w:styleId="835">
    <w:name w:val="Grid Table 3 - Accent 6"/>
    <w:basedOn w:val="822"/>
    <w:pPr>
      <w:spacing w:after="0" w:line="240" w:lineRule="auto"/>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836">
    <w:name w:val="Grid Table 6 Colorful"/>
    <w:basedOn w:val="822"/>
    <w:pPr>
      <w:spacing w:after="0" w:line="240" w:lineRule="auto"/>
    </w:pPr>
    <w:tblPr>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837">
    <w:name w:val="Grid Table 4 - Accent 4"/>
    <w:basedOn w:val="822"/>
    <w:pPr>
      <w:spacing w:after="0" w:line="240" w:lineRule="auto"/>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style>
  <w:style w:type="table" w:styleId="838">
    <w:name w:val="Леша33"/>
    <w:basedOn w:val="822"/>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39">
    <w:name w:val="List Table 7 Colorful - Accent 6"/>
    <w:basedOn w:val="822"/>
    <w:pPr>
      <w:spacing w:after="0" w:line="240" w:lineRule="auto"/>
    </w:pPr>
    <w:tblPr>
      <w:tblInd w:w="0" w:type="dxa"/>
      <w:tblBorders>
        <w:right w:val="single" w:color="000000" w:themeColor="accent6" w:themeTint="98" w:sz="4" w:space="0"/>
      </w:tblBorders>
    </w:tblPr>
  </w:style>
  <w:style w:type="table" w:styleId="840">
    <w:name w:val="Grid Table 6 Colorful - Accent 6"/>
    <w:basedOn w:val="822"/>
    <w:pPr>
      <w:spacing w:after="0" w:line="240" w:lineRule="auto"/>
    </w:pPr>
    <w:tblPr>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style>
  <w:style w:type="table" w:styleId="841">
    <w:name w:val="Bordered"/>
    <w:basedOn w:val="822"/>
    <w:pPr>
      <w:spacing w:after="0" w:line="240" w:lineRule="auto"/>
    </w:pPr>
    <w:tblPr>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style>
  <w:style w:type="table" w:styleId="842">
    <w:name w:val="Grid Table 6 Colorful - Accent 5"/>
    <w:basedOn w:val="822"/>
    <w:pPr>
      <w:spacing w:after="0" w:line="240" w:lineRule="auto"/>
    </w:pPr>
    <w:tblPr>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style>
  <w:style w:type="table" w:styleId="843">
    <w:name w:val="Bordered &amp; Lined - Accent"/>
    <w:basedOn w:val="822"/>
    <w:pPr>
      <w:spacing w:after="0" w:line="240" w:lineRule="auto"/>
    </w:pPr>
    <w:rPr>
      <w:color w:val="404040"/>
    </w:rPr>
    <w:tblPr>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style>
  <w:style w:type="table" w:styleId="844">
    <w:name w:val="Grid Table 5 Dark- Accent 1"/>
    <w:basedOn w:val="822"/>
    <w:pPr>
      <w:spacing w:after="0" w:line="240" w:lineRule="auto"/>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845">
    <w:name w:val="List Table 3"/>
    <w:basedOn w:val="822"/>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style>
  <w:style w:type="table" w:styleId="846">
    <w:name w:val="Grid Table 3 - Accent 3"/>
    <w:basedOn w:val="822"/>
    <w:pPr>
      <w:spacing w:after="0" w:line="240" w:lineRule="auto"/>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847">
    <w:name w:val="Lined - Accent 3"/>
    <w:basedOn w:val="822"/>
    <w:pPr>
      <w:spacing w:after="0" w:line="240" w:lineRule="auto"/>
    </w:pPr>
    <w:rPr>
      <w:color w:val="404040"/>
    </w:rPr>
    <w:tblPr>
      <w:tblInd w:w="0" w:type="dxa"/>
    </w:tblPr>
  </w:style>
  <w:style w:type="table" w:styleId="848">
    <w:name w:val="Bordered - Accent 3"/>
    <w:basedOn w:val="822"/>
    <w:pPr>
      <w:spacing w:after="0" w:line="240" w:lineRule="auto"/>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849">
    <w:name w:val="List Table 4 - Accent 4"/>
    <w:basedOn w:val="822"/>
    <w:pPr>
      <w:spacing w:after="0" w:line="240" w:lineRule="auto"/>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style>
  <w:style w:type="table" w:styleId="850">
    <w:name w:val="Леша12"/>
    <w:basedOn w:val="822"/>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51">
    <w:name w:val="List Table 6 Colorful - Accent 1"/>
    <w:basedOn w:val="822"/>
    <w:pPr>
      <w:spacing w:after="0" w:line="240" w:lineRule="auto"/>
    </w:pPr>
    <w:tblPr>
      <w:tblInd w:w="0" w:type="dxa"/>
      <w:tblBorders>
        <w:top w:val="single" w:color="000000" w:themeColor="accent1" w:sz="4" w:space="0"/>
        <w:bottom w:val="single" w:color="000000" w:themeColor="accent1" w:sz="4" w:space="0"/>
      </w:tblBorders>
    </w:tblPr>
  </w:style>
  <w:style w:type="table" w:styleId="852">
    <w:name w:val="Plain Table 1"/>
    <w:basedOn w:val="822"/>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53">
    <w:name w:val="Lined - Accent 1"/>
    <w:basedOn w:val="822"/>
    <w:pPr>
      <w:spacing w:after="0" w:line="240" w:lineRule="auto"/>
    </w:pPr>
    <w:rPr>
      <w:color w:val="404040"/>
    </w:rPr>
    <w:tblPr>
      <w:tblInd w:w="0" w:type="dxa"/>
    </w:tblPr>
  </w:style>
  <w:style w:type="table" w:styleId="854">
    <w:name w:val="List Table 4 - Accent 2"/>
    <w:basedOn w:val="822"/>
    <w:pPr>
      <w:spacing w:after="0" w:line="240" w:lineRule="auto"/>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style>
  <w:style w:type="table" w:styleId="855">
    <w:name w:val="List Table 7 Colorful"/>
    <w:basedOn w:val="822"/>
    <w:pPr>
      <w:spacing w:after="0" w:line="240" w:lineRule="auto"/>
    </w:pPr>
    <w:tblPr>
      <w:tblInd w:w="0" w:type="dxa"/>
      <w:tblBorders>
        <w:right w:val="single" w:color="000000" w:themeColor="text1" w:themeTint="80" w:sz="4" w:space="0"/>
      </w:tblBorders>
    </w:tblPr>
  </w:style>
  <w:style w:type="table" w:styleId="856">
    <w:name w:val="Леша4"/>
    <w:basedOn w:val="822"/>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57">
    <w:name w:val="Леша11"/>
    <w:basedOn w:val="822"/>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58">
    <w:name w:val="List Table 7 Colorful - Accent 2"/>
    <w:basedOn w:val="822"/>
    <w:pPr>
      <w:spacing w:after="0" w:line="240" w:lineRule="auto"/>
    </w:pPr>
    <w:tblPr>
      <w:tblInd w:w="0" w:type="dxa"/>
      <w:tblBorders>
        <w:right w:val="single" w:color="000000" w:themeColor="accent2" w:themeTint="97" w:sz="4" w:space="0"/>
      </w:tblBorders>
    </w:tblPr>
  </w:style>
  <w:style w:type="table" w:styleId="859">
    <w:name w:val="Леша2"/>
    <w:basedOn w:val="822"/>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60">
    <w:name w:val="Grid Table 2 - Accent 2"/>
    <w:basedOn w:val="822"/>
    <w:pPr>
      <w:spacing w:after="0" w:line="240" w:lineRule="auto"/>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861">
    <w:name w:val="Bordered - Accent 2"/>
    <w:basedOn w:val="822"/>
    <w:pPr>
      <w:spacing w:after="0" w:line="240" w:lineRule="auto"/>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862">
    <w:name w:val="Grid Table 6 Colorful - Accent 3"/>
    <w:basedOn w:val="822"/>
    <w:pPr>
      <w:spacing w:after="0" w:line="240" w:lineRule="auto"/>
    </w:pPr>
    <w:tblPr>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863">
    <w:name w:val="List Table 1 Light - Accent 6"/>
    <w:basedOn w:val="822"/>
    <w:pPr>
      <w:spacing w:after="0" w:line="240" w:lineRule="auto"/>
    </w:pPr>
    <w:tblPr>
      <w:tblInd w:w="0" w:type="dxa"/>
    </w:tblPr>
  </w:style>
  <w:style w:type="table" w:styleId="864">
    <w:name w:val="Lined - Accent 4"/>
    <w:basedOn w:val="822"/>
    <w:pPr>
      <w:spacing w:after="0" w:line="240" w:lineRule="auto"/>
    </w:pPr>
    <w:rPr>
      <w:color w:val="404040"/>
    </w:rPr>
    <w:tblPr>
      <w:tblInd w:w="0" w:type="dxa"/>
    </w:tblPr>
  </w:style>
  <w:style w:type="table" w:styleId="865">
    <w:name w:val="Lined - Accent 2"/>
    <w:basedOn w:val="822"/>
    <w:pPr>
      <w:spacing w:after="0" w:line="240" w:lineRule="auto"/>
    </w:pPr>
    <w:rPr>
      <w:color w:val="404040"/>
    </w:rPr>
    <w:tblPr>
      <w:tblInd w:w="0" w:type="dxa"/>
    </w:tblPr>
  </w:style>
  <w:style w:type="table" w:styleId="866">
    <w:name w:val="List Table 7 Colorful - Accent 1"/>
    <w:basedOn w:val="822"/>
    <w:pPr>
      <w:spacing w:after="0" w:line="240" w:lineRule="auto"/>
    </w:pPr>
    <w:tblPr>
      <w:tblInd w:w="0" w:type="dxa"/>
      <w:tblBorders>
        <w:right w:val="single" w:color="000000" w:themeColor="accent1" w:sz="4" w:space="0"/>
      </w:tblBorders>
    </w:tblPr>
  </w:style>
  <w:style w:type="table" w:styleId="867">
    <w:name w:val="Grid Table 7 Colorful"/>
    <w:basedOn w:val="822"/>
    <w:pPr>
      <w:spacing w:after="0" w:line="240" w:lineRule="auto"/>
    </w:pPr>
    <w:tblPr>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868">
    <w:name w:val="Bordered - Accent 6"/>
    <w:basedOn w:val="822"/>
    <w:pPr>
      <w:spacing w:after="0" w:line="240" w:lineRule="auto"/>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869">
    <w:name w:val="Grid Table 1 Light - Accent 1"/>
    <w:basedOn w:val="822"/>
    <w:pPr>
      <w:spacing w:after="0" w:line="240" w:lineRule="auto"/>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870">
    <w:name w:val="Grid Table 6 Colorful - Accent 2"/>
    <w:basedOn w:val="822"/>
    <w:pPr>
      <w:spacing w:after="0" w:line="240" w:lineRule="auto"/>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871">
    <w:name w:val="Grid Table 4 - Accent 5"/>
    <w:basedOn w:val="822"/>
    <w:pPr>
      <w:spacing w:after="0" w:line="240" w:lineRule="auto"/>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872">
    <w:name w:val="List Table 5 Dark - Accent 4"/>
    <w:basedOn w:val="822"/>
    <w:pPr>
      <w:spacing w:after="0" w:line="240" w:lineRule="auto"/>
    </w:pPr>
    <w:tblPr>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style>
  <w:style w:type="table" w:styleId="873">
    <w:name w:val="Grid Table 1 Light - Accent 4"/>
    <w:basedOn w:val="822"/>
    <w:pPr>
      <w:spacing w:after="0" w:line="240" w:lineRule="auto"/>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874">
    <w:name w:val="List Table 2"/>
    <w:basedOn w:val="822"/>
    <w:pPr>
      <w:spacing w:after="0" w:line="240" w:lineRule="auto"/>
    </w:pPr>
    <w:tblPr>
      <w:tblInd w:w="0" w:type="dxa"/>
      <w:tblBorders>
        <w:top w:val="single" w:color="000000" w:themeColor="text1" w:themeTint="90" w:sz="4" w:space="0"/>
        <w:bottom w:val="single" w:color="000000" w:themeColor="text1" w:themeTint="90" w:sz="4" w:space="0"/>
        <w:insideH w:val="single" w:color="000000" w:themeColor="text1" w:themeTint="90" w:sz="4" w:space="0"/>
      </w:tblBorders>
    </w:tblPr>
  </w:style>
  <w:style w:type="table" w:styleId="875">
    <w:name w:val="Grid Table 4"/>
    <w:basedOn w:val="822"/>
    <w:pPr>
      <w:spacing w:after="0" w:line="240" w:lineRule="auto"/>
    </w:pPr>
    <w:tblPr>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style>
  <w:style w:type="table" w:styleId="876">
    <w:name w:val="Grid Table 6 Colorful - Accent 4"/>
    <w:basedOn w:val="822"/>
    <w:pPr>
      <w:spacing w:after="0" w:line="240" w:lineRule="auto"/>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877">
    <w:name w:val="Bordered - Accent 1"/>
    <w:basedOn w:val="822"/>
    <w:pPr>
      <w:spacing w:after="0" w:line="240" w:lineRule="auto"/>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878">
    <w:name w:val="Grid Table 7 Colorful - Accent 1"/>
    <w:basedOn w:val="822"/>
    <w:pPr>
      <w:spacing w:after="0" w:line="240" w:lineRule="auto"/>
    </w:pPr>
    <w:tblPr>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879">
    <w:name w:val="Grid Table 2 - Accent 4"/>
    <w:basedOn w:val="822"/>
    <w:pPr>
      <w:spacing w:after="0" w:line="240" w:lineRule="auto"/>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880">
    <w:name w:val="Grid Table 2 - Accent 1"/>
    <w:basedOn w:val="822"/>
    <w:pPr>
      <w:spacing w:after="0" w:line="240" w:lineRule="auto"/>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881">
    <w:name w:val="Grid Table 7 Colorful - Accent 2"/>
    <w:basedOn w:val="822"/>
    <w:pPr>
      <w:spacing w:after="0" w:line="240" w:lineRule="auto"/>
    </w:pPr>
    <w:tblPr>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882">
    <w:name w:val="List Table 6 Colorful - Accent 2"/>
    <w:basedOn w:val="822"/>
    <w:pPr>
      <w:spacing w:after="0" w:line="240" w:lineRule="auto"/>
    </w:pPr>
    <w:tblPr>
      <w:tblInd w:w="0" w:type="dxa"/>
      <w:tblBorders>
        <w:top w:val="single" w:color="000000" w:themeColor="accent2" w:themeTint="97" w:sz="4" w:space="0"/>
        <w:bottom w:val="single" w:color="000000" w:themeColor="accent2" w:themeTint="97" w:sz="4" w:space="0"/>
      </w:tblBorders>
    </w:tblPr>
  </w:style>
  <w:style w:type="table" w:styleId="883">
    <w:name w:val="Grid Table 3 - Accent 2"/>
    <w:basedOn w:val="822"/>
    <w:pPr>
      <w:spacing w:after="0" w:line="240" w:lineRule="auto"/>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884">
    <w:name w:val="List Table 1 Light - Accent 3"/>
    <w:basedOn w:val="822"/>
    <w:pPr>
      <w:spacing w:after="0" w:line="240" w:lineRule="auto"/>
    </w:pPr>
    <w:tblPr>
      <w:tblInd w:w="0" w:type="dxa"/>
    </w:tblPr>
  </w:style>
  <w:style w:type="table" w:styleId="885">
    <w:name w:val="List Table 2 - Accent 3"/>
    <w:basedOn w:val="822"/>
    <w:pPr>
      <w:spacing w:after="0" w:line="240" w:lineRule="auto"/>
    </w:pPr>
    <w:tblPr>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style>
  <w:style w:type="table" w:styleId="886">
    <w:name w:val="Леша1"/>
    <w:basedOn w:val="822"/>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87">
    <w:name w:val="List Table 6 Colorful - Accent 5"/>
    <w:basedOn w:val="822"/>
    <w:pPr>
      <w:spacing w:after="0" w:line="240" w:lineRule="auto"/>
    </w:pPr>
    <w:tblPr>
      <w:tblInd w:w="0" w:type="dxa"/>
      <w:tblBorders>
        <w:top w:val="single" w:color="000000" w:themeColor="accent5" w:themeTint="9A" w:sz="4" w:space="0"/>
        <w:bottom w:val="single" w:color="000000" w:themeColor="accent5" w:themeTint="9A" w:sz="4" w:space="0"/>
      </w:tblBorders>
    </w:tblPr>
  </w:style>
  <w:style w:type="table" w:styleId="888">
    <w:name w:val="List Table 3 - Accent 6"/>
    <w:basedOn w:val="822"/>
    <w:pPr>
      <w:spacing w:after="0" w:line="240" w:lineRule="auto"/>
    </w:pPr>
    <w:tblPr>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style>
  <w:style w:type="table" w:styleId="889">
    <w:name w:val="Grid Table 1 Light - Accent 2"/>
    <w:basedOn w:val="822"/>
    <w:pPr>
      <w:spacing w:after="0" w:line="240" w:lineRule="auto"/>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890">
    <w:name w:val="List Table 2 - Accent 5"/>
    <w:basedOn w:val="822"/>
    <w:pPr>
      <w:spacing w:after="0" w:line="240" w:lineRule="auto"/>
    </w:pPr>
    <w:tblPr>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style>
  <w:style w:type="table" w:styleId="891">
    <w:name w:val="Grid Table 4 - Accent 2"/>
    <w:basedOn w:val="822"/>
    <w:pPr>
      <w:spacing w:after="0" w:line="240" w:lineRule="auto"/>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style>
  <w:style w:type="table" w:styleId="892">
    <w:name w:val="Grid Table 1 Light - Accent 3"/>
    <w:basedOn w:val="822"/>
    <w:pPr>
      <w:spacing w:after="0" w:line="240" w:lineRule="auto"/>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893">
    <w:name w:val="Grid Table 4 - Accent 3"/>
    <w:basedOn w:val="822"/>
    <w:pPr>
      <w:spacing w:after="0" w:line="240" w:lineRule="auto"/>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style>
  <w:style w:type="table" w:styleId="894">
    <w:name w:val="Grid Table 2 - Accent 6"/>
    <w:basedOn w:val="822"/>
    <w:pPr>
      <w:spacing w:after="0" w:line="240" w:lineRule="auto"/>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895">
    <w:name w:val="Plain Table 5"/>
    <w:basedOn w:val="822"/>
    <w:pPr>
      <w:spacing w:after="0" w:line="240" w:lineRule="auto"/>
    </w:pPr>
    <w:tblPr>
      <w:tblInd w:w="0" w:type="dxa"/>
    </w:tblPr>
  </w:style>
  <w:style w:type="table" w:styleId="896">
    <w:name w:val="Bordered - Accent 5"/>
    <w:basedOn w:val="822"/>
    <w:pPr>
      <w:spacing w:after="0" w:line="240" w:lineRule="auto"/>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897">
    <w:name w:val="Grid Table 2 - Accent 3"/>
    <w:basedOn w:val="822"/>
    <w:pPr>
      <w:spacing w:after="0" w:line="240" w:lineRule="auto"/>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898">
    <w:name w:val="Table Grid Light"/>
    <w:basedOn w:val="822"/>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99">
    <w:name w:val="List Table 1 Light - Accent 4"/>
    <w:basedOn w:val="822"/>
    <w:pPr>
      <w:spacing w:after="0" w:line="240" w:lineRule="auto"/>
    </w:pPr>
    <w:tblPr>
      <w:tblInd w:w="0" w:type="dxa"/>
    </w:tblPr>
  </w:style>
  <w:style w:type="table" w:styleId="900">
    <w:name w:val="Grid Table 5 Dark - Accent 2"/>
    <w:basedOn w:val="822"/>
    <w:pPr>
      <w:spacing w:after="0" w:line="240" w:lineRule="auto"/>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901">
    <w:name w:val="Grid Table 4 - Accent 1"/>
    <w:basedOn w:val="822"/>
    <w:pPr>
      <w:spacing w:after="0" w:line="240" w:lineRule="auto"/>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style>
  <w:style w:type="table" w:styleId="902">
    <w:name w:val="Grid Table 7 Colorful - Accent 5"/>
    <w:basedOn w:val="822"/>
    <w:pPr>
      <w:spacing w:after="0" w:line="240" w:lineRule="auto"/>
    </w:pPr>
    <w:tblPr>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903">
    <w:name w:val="Bordered &amp; Lined - Accent 1"/>
    <w:basedOn w:val="822"/>
    <w:pPr>
      <w:spacing w:after="0" w:line="240" w:lineRule="auto"/>
    </w:pPr>
    <w:rPr>
      <w:color w:val="404040"/>
    </w:rPr>
    <w:tblPr>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style>
  <w:style w:type="table" w:styleId="904">
    <w:name w:val="Grid Table 3 - Accent 4"/>
    <w:basedOn w:val="822"/>
    <w:pPr>
      <w:spacing w:after="0" w:line="240" w:lineRule="auto"/>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905">
    <w:name w:val="Grid Table 7 Colorful - Accent 4"/>
    <w:basedOn w:val="822"/>
    <w:pPr>
      <w:spacing w:after="0" w:line="240" w:lineRule="auto"/>
    </w:pPr>
    <w:tblPr>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906">
    <w:name w:val="Леша3"/>
    <w:basedOn w:val="822"/>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07">
    <w:name w:val="List Table 3 - Accent 2"/>
    <w:basedOn w:val="822"/>
    <w:pPr>
      <w:spacing w:after="0" w:line="240" w:lineRule="auto"/>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style>
  <w:style w:type="table" w:styleId="908">
    <w:name w:val="List Table 1 Light - Accent 5"/>
    <w:basedOn w:val="822"/>
    <w:pPr>
      <w:spacing w:after="0" w:line="240" w:lineRule="auto"/>
    </w:pPr>
    <w:tblPr>
      <w:tblInd w:w="0" w:type="dxa"/>
    </w:tblPr>
  </w:style>
  <w:style w:type="table" w:styleId="909">
    <w:name w:val="List Table 6 Colorful"/>
    <w:basedOn w:val="822"/>
    <w:pPr>
      <w:spacing w:after="0" w:line="240" w:lineRule="auto"/>
    </w:pPr>
    <w:tblPr>
      <w:tblInd w:w="0" w:type="dxa"/>
      <w:tblBorders>
        <w:top w:val="single" w:color="000000" w:themeColor="text1" w:themeTint="80" w:sz="4" w:space="0"/>
        <w:bottom w:val="single" w:color="000000" w:themeColor="text1" w:themeTint="80" w:sz="4" w:space="0"/>
      </w:tblBorders>
    </w:tblPr>
  </w:style>
  <w:style w:type="table" w:styleId="910">
    <w:name w:val="List Table 5 Dark - Accent 6"/>
    <w:basedOn w:val="822"/>
    <w:pPr>
      <w:spacing w:after="0" w:line="240" w:lineRule="auto"/>
    </w:pPr>
    <w:tblPr>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style>
  <w:style w:type="table" w:styleId="911">
    <w:name w:val="List Table 4"/>
    <w:basedOn w:val="822"/>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style>
  <w:style w:type="table" w:styleId="912">
    <w:name w:val="Lined - Accent 6"/>
    <w:basedOn w:val="822"/>
    <w:pPr>
      <w:spacing w:after="0" w:line="240" w:lineRule="auto"/>
    </w:pPr>
    <w:rPr>
      <w:color w:val="404040"/>
    </w:rPr>
    <w:tblPr>
      <w:tblInd w:w="0" w:type="dxa"/>
    </w:tblPr>
  </w:style>
  <w:style w:type="table" w:styleId="913">
    <w:name w:val="Bordered &amp; Lined - Accent 4"/>
    <w:basedOn w:val="822"/>
    <w:pPr>
      <w:spacing w:after="0" w:line="240" w:lineRule="auto"/>
    </w:pPr>
    <w:rPr>
      <w:color w:val="404040"/>
    </w:rPr>
    <w:tblPr>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style>
  <w:style w:type="table" w:styleId="914">
    <w:name w:val="Plain Table 4"/>
    <w:basedOn w:val="822"/>
    <w:pPr>
      <w:spacing w:after="0" w:line="240" w:lineRule="auto"/>
    </w:pPr>
    <w:tblPr>
      <w:tblInd w:w="0" w:type="dxa"/>
    </w:tblPr>
  </w:style>
  <w:style w:type="table" w:styleId="915">
    <w:name w:val="List Table 7 Colorful - Accent 3"/>
    <w:basedOn w:val="822"/>
    <w:pPr>
      <w:spacing w:after="0" w:line="240" w:lineRule="auto"/>
    </w:pPr>
    <w:tblPr>
      <w:tblInd w:w="0" w:type="dxa"/>
      <w:tblBorders>
        <w:right w:val="single" w:color="000000" w:themeColor="accent3" w:themeTint="98" w:sz="4" w:space="0"/>
      </w:tblBorders>
    </w:tblPr>
  </w:style>
  <w:style w:type="table" w:styleId="916">
    <w:name w:val="List Table 7 Colorful - Accent 4"/>
    <w:basedOn w:val="822"/>
    <w:pPr>
      <w:spacing w:after="0" w:line="240" w:lineRule="auto"/>
    </w:pPr>
    <w:tblPr>
      <w:tblInd w:w="0" w:type="dxa"/>
      <w:tblBorders>
        <w:right w:val="single" w:color="000000" w:themeColor="accent4" w:themeTint="9A" w:sz="4" w:space="0"/>
      </w:tblBorders>
    </w:tblPr>
  </w:style>
  <w:style w:type="table" w:styleId="917">
    <w:name w:val="List Table 4 - Accent 5"/>
    <w:basedOn w:val="822"/>
    <w:pPr>
      <w:spacing w:after="0" w:line="240" w:lineRule="auto"/>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style>
  <w:style w:type="table" w:styleId="918">
    <w:name w:val="Bordered &amp; Lined - Accent 6"/>
    <w:basedOn w:val="822"/>
    <w:pPr>
      <w:spacing w:after="0" w:line="240" w:lineRule="auto"/>
    </w:pPr>
    <w:rPr>
      <w:color w:val="404040"/>
    </w:rPr>
    <w:tblPr>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style>
  <w:style w:type="table" w:styleId="919">
    <w:name w:val="Grid Table 2 - Accent 5"/>
    <w:basedOn w:val="822"/>
    <w:pPr>
      <w:spacing w:after="0" w:line="240" w:lineRule="auto"/>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920">
    <w:name w:val="Table Grid"/>
    <w:basedOn w:val="822"/>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1">
    <w:name w:val="Grid Table 4 - Accent 6"/>
    <w:basedOn w:val="822"/>
    <w:pPr>
      <w:spacing w:after="0" w:line="240" w:lineRule="auto"/>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922">
    <w:name w:val="Grid Table 5 Dark- Accent 4"/>
    <w:basedOn w:val="822"/>
    <w:pPr>
      <w:spacing w:after="0" w:line="240" w:lineRule="auto"/>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923">
    <w:name w:val="Grid Table 5 Dark - Accent 3"/>
    <w:basedOn w:val="822"/>
    <w:pPr>
      <w:spacing w:after="0" w:line="240" w:lineRule="auto"/>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924">
    <w:name w:val="Grid Table 1 Light - Accent 5"/>
    <w:basedOn w:val="822"/>
    <w:pPr>
      <w:spacing w:after="0" w:line="240" w:lineRule="auto"/>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925">
    <w:name w:val="Grid Table 3"/>
    <w:basedOn w:val="822"/>
    <w:pPr>
      <w:spacing w:after="0" w:line="240" w:lineRule="auto"/>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926">
    <w:name w:val="Grid Table 5 Dark - Accent 5"/>
    <w:basedOn w:val="822"/>
    <w:pPr>
      <w:spacing w:after="0" w:line="240" w:lineRule="auto"/>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927">
    <w:name w:val="List Table 4 - Accent 3"/>
    <w:basedOn w:val="822"/>
    <w:pPr>
      <w:spacing w:after="0" w:line="240" w:lineRule="auto"/>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style>
  <w:style w:type="table" w:styleId="928">
    <w:name w:val="Grid Table 7 Colorful - Accent 6"/>
    <w:basedOn w:val="822"/>
    <w:pPr>
      <w:spacing w:after="0" w:line="240" w:lineRule="auto"/>
    </w:pPr>
    <w:tblPr>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929">
    <w:name w:val="Lined - Accent 5"/>
    <w:basedOn w:val="822"/>
    <w:pPr>
      <w:spacing w:after="0" w:line="240" w:lineRule="auto"/>
    </w:pPr>
    <w:rPr>
      <w:color w:val="404040"/>
    </w:rPr>
    <w:tblPr>
      <w:tblInd w:w="0" w:type="dxa"/>
    </w:tblPr>
  </w:style>
  <w:style w:type="table" w:styleId="930">
    <w:name w:val="Grid Table 5 Dark - Accent 6"/>
    <w:basedOn w:val="822"/>
    <w:pPr>
      <w:spacing w:after="0" w:line="240" w:lineRule="auto"/>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931">
    <w:name w:val="List Table 5 Dark - Accent 3"/>
    <w:basedOn w:val="822"/>
    <w:pPr>
      <w:spacing w:after="0" w:line="240" w:lineRule="auto"/>
    </w:pPr>
    <w:tblPr>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style>
  <w:style w:type="table" w:styleId="932">
    <w:name w:val="List Table 1 Light - Accent 1"/>
    <w:basedOn w:val="822"/>
    <w:pPr>
      <w:spacing w:after="0" w:line="240" w:lineRule="auto"/>
    </w:pPr>
    <w:tblPr>
      <w:tblInd w:w="0" w:type="dxa"/>
    </w:tblPr>
  </w:style>
  <w:style w:type="table" w:styleId="933">
    <w:name w:val="Lined - Accent"/>
    <w:basedOn w:val="822"/>
    <w:pPr>
      <w:spacing w:after="0" w:line="240" w:lineRule="auto"/>
    </w:pPr>
    <w:rPr>
      <w:color w:val="404040"/>
    </w:rPr>
    <w:tblPr>
      <w:tblInd w:w="0" w:type="dxa"/>
    </w:tblPr>
  </w:style>
  <w:style w:type="table" w:styleId="934">
    <w:name w:val="List Table 5 Dark - Accent 5"/>
    <w:basedOn w:val="822"/>
    <w:pPr>
      <w:spacing w:after="0" w:line="240" w:lineRule="auto"/>
    </w:pPr>
    <w:tblPr>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style>
  <w:style w:type="table" w:styleId="935">
    <w:name w:val="Grid Table 2"/>
    <w:basedOn w:val="822"/>
    <w:pPr>
      <w:spacing w:after="0" w:line="240" w:lineRule="auto"/>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936">
    <w:name w:val="List Table 6 Colorful - Accent 4"/>
    <w:basedOn w:val="822"/>
    <w:pPr>
      <w:spacing w:after="0" w:line="240" w:lineRule="auto"/>
    </w:pPr>
    <w:tblPr>
      <w:tblInd w:w="0" w:type="dxa"/>
      <w:tblBorders>
        <w:top w:val="single" w:color="000000" w:themeColor="accent4" w:themeTint="9A" w:sz="4" w:space="0"/>
        <w:bottom w:val="single" w:color="000000" w:themeColor="accent4" w:themeTint="9A" w:sz="4" w:space="0"/>
      </w:tblBorders>
    </w:tblPr>
  </w:style>
  <w:style w:type="table" w:styleId="937">
    <w:name w:val="Bordered &amp; Lined - Accent 5"/>
    <w:basedOn w:val="822"/>
    <w:pPr>
      <w:spacing w:after="0" w:line="240" w:lineRule="auto"/>
    </w:pPr>
    <w:rPr>
      <w:color w:val="404040"/>
    </w:rPr>
    <w:tblPr>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style>
  <w:style w:type="table" w:styleId="938">
    <w:name w:val="List Table 3 - Accent 1"/>
    <w:basedOn w:val="822"/>
    <w:pPr>
      <w:spacing w:after="0" w:line="240" w:lineRule="auto"/>
    </w:pPr>
    <w:tblPr>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style>
  <w:style w:type="table" w:styleId="939">
    <w:name w:val="Grid Table 5 Dark"/>
    <w:basedOn w:val="822"/>
    <w:pPr>
      <w:spacing w:after="0" w:line="240" w:lineRule="auto"/>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940">
    <w:name w:val="Grid Table 7 Colorful - Accent 3"/>
    <w:basedOn w:val="822"/>
    <w:pPr>
      <w:spacing w:after="0" w:line="240" w:lineRule="auto"/>
    </w:pPr>
    <w:tblPr>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941">
    <w:name w:val="Леша10"/>
    <w:basedOn w:val="822"/>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42">
    <w:name w:val="List Table 5 Dark - Accent 2"/>
    <w:basedOn w:val="822"/>
    <w:pPr>
      <w:spacing w:after="0" w:line="240" w:lineRule="auto"/>
    </w:pPr>
    <w:tblPr>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style>
  <w:style w:type="table" w:styleId="943">
    <w:name w:val="List Table 7 Colorful - Accent 5"/>
    <w:basedOn w:val="822"/>
    <w:pPr>
      <w:spacing w:after="0" w:line="240" w:lineRule="auto"/>
    </w:pPr>
    <w:tblPr>
      <w:tblInd w:w="0" w:type="dxa"/>
      <w:tblBorders>
        <w:right w:val="single" w:color="000000" w:themeColor="accent5" w:themeTint="9A" w:sz="4" w:space="0"/>
      </w:tblBorders>
    </w:tblPr>
  </w:style>
  <w:style w:type="table" w:styleId="944">
    <w:name w:val="List Table 6 Colorful - Accent 6"/>
    <w:basedOn w:val="822"/>
    <w:pPr>
      <w:spacing w:after="0" w:line="240" w:lineRule="auto"/>
    </w:pPr>
    <w:tblPr>
      <w:tblInd w:w="0" w:type="dxa"/>
      <w:tblBorders>
        <w:top w:val="single" w:color="000000" w:themeColor="accent6" w:themeTint="98" w:sz="4" w:space="0"/>
        <w:bottom w:val="single" w:color="000000" w:themeColor="accent6" w:themeTint="98" w:sz="4" w:space="0"/>
      </w:tblBorders>
    </w:tblPr>
  </w:style>
  <w:style w:type="table" w:styleId="945">
    <w:name w:val="Grid Table 6 Colorful - Accent 1"/>
    <w:basedOn w:val="822"/>
    <w:pPr>
      <w:spacing w:after="0" w:line="240" w:lineRule="auto"/>
    </w:pPr>
    <w:tblPr>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946">
    <w:name w:val="Bordered &amp; Lined - Accent 2"/>
    <w:basedOn w:val="822"/>
    <w:pPr>
      <w:spacing w:after="0" w:line="240" w:lineRule="auto"/>
    </w:pPr>
    <w:rPr>
      <w:color w:val="404040"/>
    </w:rPr>
    <w:tblPr>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style>
  <w:style w:type="table" w:styleId="947">
    <w:name w:val="Bordered &amp; Lined - Accent 3"/>
    <w:basedOn w:val="822"/>
    <w:pPr>
      <w:spacing w:after="0" w:line="240" w:lineRule="auto"/>
    </w:pPr>
    <w:rPr>
      <w:color w:val="404040"/>
    </w:rPr>
    <w:tblPr>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style>
  <w:style w:type="table" w:styleId="948">
    <w:name w:val="Grid Table 3 - Accent 1"/>
    <w:basedOn w:val="822"/>
    <w:pPr>
      <w:spacing w:after="0" w:line="240" w:lineRule="auto"/>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949">
    <w:name w:val="List Table 5 Dark - Accent 1"/>
    <w:basedOn w:val="822"/>
    <w:pPr>
      <w:spacing w:after="0" w:line="240" w:lineRule="auto"/>
    </w:pPr>
    <w:tblPr>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style>
  <w:style w:type="table" w:styleId="950">
    <w:name w:val="Grid Table 3 - Accent 5"/>
    <w:basedOn w:val="822"/>
    <w:pPr>
      <w:spacing w:after="0" w:line="240" w:lineRule="auto"/>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951">
    <w:name w:val="List Table 6 Colorful - Accent 3"/>
    <w:basedOn w:val="822"/>
    <w:pPr>
      <w:spacing w:after="0" w:line="240" w:lineRule="auto"/>
    </w:pPr>
    <w:tblPr>
      <w:tblInd w:w="0" w:type="dxa"/>
      <w:tblBorders>
        <w:top w:val="single" w:color="000000" w:themeColor="accent3" w:themeTint="98" w:sz="4" w:space="0"/>
        <w:bottom w:val="single" w:color="000000" w:themeColor="accent3" w:themeTint="98" w:sz="4" w:space="0"/>
      </w:tblBorders>
    </w:tblPr>
  </w:style>
  <w:style w:type="table" w:styleId="952">
    <w:name w:val="List Table 2 - Accent 6"/>
    <w:basedOn w:val="822"/>
    <w:pPr>
      <w:spacing w:after="0" w:line="240" w:lineRule="auto"/>
    </w:pPr>
    <w:tblPr>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style>
  <w:style w:type="numbering" w:styleId="953"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almaz.akhmetshin</cp:lastModifiedBy>
  <cp:revision>5</cp:revision>
  <dcterms:modified xsi:type="dcterms:W3CDTF">2026-06-16T09:38:06Z</dcterms:modified>
</cp:coreProperties>
</file>