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right"/>
        <w:rPr>
          <w:rFonts w:ascii="PT Astra Serif" w:hAnsi="PT Astra Serif"/>
          <w:b/>
          <w:sz w:val="24"/>
          <w:lang w:val="ru-RU"/>
        </w:rPr>
      </w:pPr>
      <w:r>
        <w:rPr>
          <w:rFonts w:ascii="PT Astra Serif" w:hAnsi="PT Astra Serif"/>
          <w:b/>
          <w:sz w:val="24"/>
          <w:lang w:val="ru-RU"/>
        </w:rPr>
      </w:r>
      <w:r>
        <w:rPr>
          <w:rFonts w:ascii="PT Astra Serif" w:hAnsi="PT Astra Serif"/>
          <w:b/>
          <w:sz w:val="24"/>
          <w:lang w:val="ru-RU"/>
        </w:rPr>
      </w:r>
      <w:r>
        <w:rPr>
          <w:rFonts w:ascii="PT Astra Serif" w:hAnsi="PT Astra Serif"/>
          <w:b/>
          <w:sz w:val="24"/>
          <w:lang w:val="ru-RU"/>
        </w:rPr>
      </w:r>
    </w:p>
    <w:p>
      <w:pPr>
        <w:jc w:val="center"/>
        <w:spacing w:after="240"/>
        <w:rPr>
          <w:rFonts w:ascii="PT Astra Serif" w:hAnsi="PT Astra Serif"/>
          <w:b/>
          <w:sz w:val="24"/>
        </w:rPr>
      </w:pPr>
      <w:r>
        <w:rPr>
          <w:rFonts w:ascii="PT Astra Serif" w:hAnsi="PT Astra Serif"/>
          <w:b/>
          <w:sz w:val="24"/>
        </w:rPr>
      </w:r>
      <w:r>
        <w:rPr>
          <w:rFonts w:ascii="PT Astra Serif" w:hAnsi="PT Astra Serif"/>
          <w:b/>
          <w:sz w:val="24"/>
        </w:rPr>
      </w:r>
      <w:r>
        <w:rPr>
          <w:rFonts w:ascii="PT Astra Serif" w:hAnsi="PT Astra Serif"/>
          <w:b/>
          <w:sz w:val="24"/>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t xml:space="preserve">Территориальное </w:t>
      </w:r>
      <w:r>
        <w:rPr>
          <w:rFonts w:ascii="PT Astra Serif" w:hAnsi="PT Astra Serif"/>
          <w:b/>
          <w:bCs/>
          <w:sz w:val="24"/>
          <w:szCs w:val="24"/>
          <w:lang w:val="ru-RU"/>
        </w:rPr>
        <w:t xml:space="preserve">управление </w:t>
      </w:r>
      <w:r>
        <w:rPr>
          <w:rFonts w:ascii="PT Astra Serif" w:hAnsi="PT Astra Serif"/>
          <w:b/>
          <w:bCs/>
          <w:sz w:val="24"/>
          <w:szCs w:val="24"/>
          <w:lang w:val="ru-RU"/>
        </w:rPr>
        <w:t xml:space="preserve">Федерально</w:t>
      </w:r>
      <w:r>
        <w:rPr>
          <w:rFonts w:ascii="PT Astra Serif" w:hAnsi="PT Astra Serif"/>
          <w:b/>
          <w:bCs/>
          <w:sz w:val="24"/>
          <w:szCs w:val="24"/>
          <w:lang w:val="ru-RU"/>
        </w:rPr>
        <w:t xml:space="preserve">го</w:t>
      </w:r>
      <w:r>
        <w:rPr>
          <w:rFonts w:ascii="PT Astra Serif" w:hAnsi="PT Astra Serif"/>
          <w:b/>
          <w:bCs/>
          <w:sz w:val="24"/>
          <w:szCs w:val="24"/>
          <w:lang w:val="ru-RU"/>
        </w:rPr>
        <w:t xml:space="preserve"> агентств</w:t>
      </w:r>
      <w:r>
        <w:rPr>
          <w:rFonts w:ascii="PT Astra Serif" w:hAnsi="PT Astra Serif"/>
          <w:b/>
          <w:bCs/>
          <w:sz w:val="24"/>
          <w:szCs w:val="24"/>
          <w:lang w:val="ru-RU"/>
        </w:rPr>
        <w:t xml:space="preserve">а</w:t>
      </w:r>
      <w:r>
        <w:rPr>
          <w:rFonts w:ascii="PT Astra Serif" w:hAnsi="PT Astra Serif"/>
          <w:b/>
          <w:bCs/>
          <w:sz w:val="24"/>
          <w:szCs w:val="24"/>
          <w:lang w:val="ru-RU"/>
        </w:rPr>
        <w:t xml:space="preserve"> по управлению государственным имуществом</w:t>
      </w:r>
      <w:r>
        <w:rPr>
          <w:rFonts w:ascii="PT Astra Serif" w:hAnsi="PT Astra Serif"/>
          <w:b/>
          <w:bCs/>
          <w:sz w:val="24"/>
          <w:szCs w:val="24"/>
          <w:lang w:val="ru-RU"/>
        </w:rPr>
        <w:t xml:space="preserve"> в </w:t>
      </w:r>
      <w:r>
        <w:rPr>
          <w:rFonts w:ascii="PT Astra Serif" w:hAnsi="PT Astra Serif"/>
          <w:b/>
          <w:bCs/>
          <w:sz w:val="24"/>
          <w:szCs w:val="24"/>
          <w:lang w:val="ru-RU"/>
        </w:rPr>
        <w:t xml:space="preserve">Республике Башкортостан</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t xml:space="preserve">ИНФОРМАЦИОННОЕ СООБЩЕНИЕ</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t xml:space="preserve">о  продаже</w:t>
      </w:r>
      <w:r>
        <w:rPr>
          <w:rFonts w:ascii="PT Astra Serif" w:hAnsi="PT Astra Serif"/>
          <w:b/>
          <w:bCs/>
          <w:sz w:val="24"/>
          <w:szCs w:val="24"/>
          <w:lang w:val="ru-RU"/>
        </w:rPr>
        <w:t xml:space="preserve"> </w:t>
      </w:r>
      <w:r>
        <w:rPr>
          <w:rFonts w:ascii="PT Astra Serif" w:hAnsi="PT Astra Serif"/>
          <w:b/>
          <w:bCs/>
          <w:sz w:val="24"/>
          <w:szCs w:val="24"/>
          <w:lang w:val="ru-RU"/>
        </w:rPr>
        <w:t xml:space="preserve"> </w:t>
      </w:r>
      <w:r>
        <w:rPr>
          <w:rFonts w:ascii="PT Astra Serif" w:hAnsi="PT Astra Serif"/>
          <w:b/>
          <w:bCs/>
          <w:sz w:val="24"/>
          <w:szCs w:val="24"/>
          <w:lang w:val="ru-RU"/>
        </w:rPr>
        <w:t xml:space="preserve">земельного участка с кадастровым номером 02:14:140104:12 с расположенным на нем объектом недвижимого имущества - административным зданием </w:t>
      </w:r>
      <w:r>
        <w:rPr>
          <w:rFonts w:ascii="PT Astra Serif" w:hAnsi="PT Astra Serif"/>
          <w:b/>
          <w:bCs/>
          <w:sz w:val="24"/>
          <w:szCs w:val="24"/>
          <w:lang w:val="ru-RU"/>
        </w:rPr>
        <w:t xml:space="preserve">с кадастровым номером </w:t>
      </w:r>
      <w:r>
        <w:rPr>
          <w:rFonts w:ascii="PT Astra Serif" w:hAnsi="PT Astra Serif"/>
          <w:b/>
          <w:bCs/>
          <w:sz w:val="24"/>
          <w:szCs w:val="24"/>
          <w:lang w:val="ru-RU"/>
        </w:rPr>
        <w:t xml:space="preserve">  </w:t>
      </w:r>
      <w:r>
        <w:rPr>
          <w:rFonts w:ascii="PT Astra Serif" w:hAnsi="PT Astra Serif"/>
          <w:b/>
          <w:bCs/>
          <w:sz w:val="24"/>
          <w:szCs w:val="24"/>
          <w:lang w:val="ru-RU"/>
        </w:rPr>
        <w:t xml:space="preserve">02:14:140101:965</w:t>
      </w:r>
      <w:r>
        <w:rPr>
          <w:rFonts w:ascii="PT Astra Serif" w:hAnsi="PT Astra Serif"/>
          <w:b/>
          <w:bCs/>
          <w:sz w:val="24"/>
          <w:szCs w:val="24"/>
          <w:lang w:val="ru-RU"/>
        </w:rPr>
        <w:t xml:space="preserve"> </w:t>
      </w:r>
      <w:r>
        <w:rPr>
          <w:rFonts w:ascii="PT Astra Serif" w:hAnsi="PT Astra Serif"/>
          <w:b/>
          <w:bCs/>
          <w:sz w:val="24"/>
          <w:szCs w:val="24"/>
          <w:lang w:val="ru-RU"/>
        </w:rPr>
        <w:t xml:space="preserve"> </w:t>
      </w:r>
      <w:r>
        <w:rPr>
          <w:rFonts w:ascii="PT Astra Serif" w:hAnsi="PT Astra Serif"/>
          <w:b/>
          <w:bCs/>
          <w:sz w:val="24"/>
          <w:szCs w:val="24"/>
          <w:lang w:val="ru-RU"/>
        </w:rPr>
        <w:t xml:space="preserve">по адресу: </w:t>
      </w:r>
      <w:r>
        <w:rPr>
          <w:rFonts w:ascii="PT Astra Serif" w:hAnsi="PT Astra Serif"/>
          <w:b/>
          <w:bCs/>
          <w:sz w:val="24"/>
          <w:szCs w:val="24"/>
          <w:lang w:val="ru-RU"/>
        </w:rPr>
        <w:t xml:space="preserve"> </w:t>
      </w:r>
      <w:r>
        <w:rPr>
          <w:rFonts w:ascii="PT Astra Serif" w:hAnsi="PT Astra Serif"/>
          <w:b/>
          <w:bCs/>
          <w:sz w:val="24"/>
          <w:szCs w:val="24"/>
          <w:lang w:val="ru-RU"/>
        </w:rPr>
        <w:t xml:space="preserve">Местоположение установлено относительно ориентира, расположенного в границах участка. Почтовый </w:t>
      </w:r>
      <w:r>
        <w:rPr>
          <w:rFonts w:ascii="PT Astra Serif" w:hAnsi="PT Astra Serif"/>
          <w:b/>
          <w:bCs/>
          <w:sz w:val="24"/>
          <w:szCs w:val="24"/>
          <w:lang w:val="ru-RU"/>
        </w:rPr>
        <w:t xml:space="preserve">адрес ориентира: Республика Башкортостан, р-н Благоварский, с/c. Языковский</w:t>
      </w:r>
      <w:r>
        <w:rPr>
          <w:rFonts w:ascii="PT Astra Serif" w:hAnsi="PT Astra Serif"/>
          <w:b/>
          <w:bCs/>
          <w:sz w:val="24"/>
          <w:szCs w:val="24"/>
          <w:lang w:val="ru-RU"/>
        </w:rPr>
        <w:t xml:space="preserve">, с. Языково, ул Ленина, д. 135</w:t>
      </w:r>
      <w:r>
        <w:rPr>
          <w:rFonts w:ascii="PT Astra Serif" w:hAnsi="PT Astra Serif"/>
          <w:b/>
          <w:bCs/>
          <w:sz w:val="24"/>
          <w:szCs w:val="24"/>
          <w:lang w:val="ru-RU"/>
        </w:rPr>
        <w:t xml:space="preserve">,</w:t>
      </w:r>
      <w:r>
        <w:rPr>
          <w:rFonts w:ascii="PT Astra Serif" w:hAnsi="PT Astra Serif"/>
          <w:b/>
          <w:bCs/>
          <w:sz w:val="24"/>
          <w:szCs w:val="24"/>
          <w:lang w:val="ru-RU"/>
        </w:rPr>
        <w:t xml:space="preserve"> </w:t>
      </w:r>
      <w:r>
        <w:rPr>
          <w:rFonts w:ascii="PT Astra Serif" w:hAnsi="PT Astra Serif"/>
          <w:b/>
          <w:bCs/>
          <w:sz w:val="24"/>
          <w:szCs w:val="24"/>
          <w:lang w:val="ru-RU"/>
        </w:rPr>
        <w:t xml:space="preserve">в </w:t>
      </w:r>
      <w:r>
        <w:rPr>
          <w:rFonts w:ascii="PT Astra Serif" w:hAnsi="PT Astra Serif"/>
          <w:b/>
          <w:bCs/>
          <w:sz w:val="24"/>
          <w:szCs w:val="24"/>
          <w:lang w:val="ru-RU"/>
        </w:rPr>
        <w:t xml:space="preserve">электронной форме на аукционе с открытой формой подачи предложен</w:t>
      </w:r>
      <w:r>
        <w:rPr>
          <w:rFonts w:ascii="PT Astra Serif" w:hAnsi="PT Astra Serif"/>
          <w:b/>
          <w:bCs/>
          <w:sz w:val="24"/>
          <w:szCs w:val="24"/>
          <w:lang w:val="ru-RU"/>
        </w:rPr>
        <w:t xml:space="preserve">ий о цене</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tabs>
          <w:tab w:val="left" w:pos="851" w:leader="none"/>
        </w:tabs>
        <w:rPr>
          <w:rFonts w:ascii="PT Astra Serif" w:hAnsi="PT Astra Serif"/>
          <w:b/>
          <w:sz w:val="24"/>
        </w:rPr>
      </w:pPr>
      <w:r>
        <w:rPr>
          <w:rFonts w:ascii="PT Astra Serif" w:hAnsi="PT Astra Serif"/>
          <w:b/>
          <w:sz w:val="24"/>
        </w:rPr>
        <w:t xml:space="preserve">______________________________________</w:t>
      </w:r>
      <w:r>
        <w:rPr>
          <w:rFonts w:ascii="PT Astra Serif" w:hAnsi="PT Astra Serif"/>
          <w:b/>
          <w:sz w:val="24"/>
        </w:rPr>
      </w:r>
      <w:r>
        <w:rPr>
          <w:rFonts w:ascii="PT Astra Serif" w:hAnsi="PT Astra Serif"/>
          <w:b/>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tbl>
      <w:tblPr>
        <w:tblStyle w:val="930"/>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121"/>
        <w:gridCol w:w="3634"/>
        <w:gridCol w:w="1384"/>
      </w:tblGrid>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w:t>
            </w:r>
            <w:r>
              <w:rPr>
                <w:rFonts w:ascii="PT Astra Serif" w:hAnsi="PT Astra Serif"/>
                <w:lang w:val="ru-RU"/>
              </w:rPr>
              <w:t xml:space="preserve">начала приема заявок</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t xml:space="preserve"> </w:t>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1"/>
              <w:ind w:right="57"/>
              <w:spacing w:line="264" w:lineRule="auto"/>
              <w:rPr>
                <w:rFonts w:ascii="PT Astra Serif" w:hAnsi="PT Astra Serif"/>
              </w:rPr>
            </w:pPr>
            <w:r>
              <w:rPr>
                <w:rFonts w:ascii="PT Astra Serif" w:hAnsi="PT Astra Serif"/>
              </w:rPr>
              <w:t xml:space="preserve">19.06.2026</w:t>
            </w:r>
            <w:r>
              <w:rPr>
                <w:rFonts w:ascii="PT Astra Serif" w:hAnsi="PT Astra Serif"/>
              </w:rPr>
            </w:r>
            <w:r>
              <w:rPr>
                <w:rFonts w:ascii="PT Astra Serif" w:hAnsi="PT Astra Serif"/>
              </w:rP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pPr>
              <w:pStyle w:val="871"/>
              <w:ind w:right="57"/>
              <w:spacing w:line="264" w:lineRule="auto"/>
              <w:rPr>
                <w:rFonts w:ascii="PT Astra Serif" w:hAnsi="PT Astra Serif"/>
              </w:rPr>
            </w:pPr>
            <w:r>
              <w:rPr>
                <w:rFonts w:ascii="PT Astra Serif" w:hAnsi="PT Astra Serif"/>
              </w:rPr>
            </w:r>
            <w:r>
              <w:rPr>
                <w:rFonts w:ascii="PT Astra Serif" w:hAnsi="PT Astra Serif"/>
              </w:rPr>
            </w:r>
            <w:r>
              <w:rPr>
                <w:rFonts w:ascii="PT Astra Serif" w:hAnsi="PT Astra Serif"/>
              </w:rP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окончания приема заявок</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1"/>
              <w:ind w:right="57"/>
              <w:spacing w:line="264" w:lineRule="auto"/>
              <w:rPr>
                <w:rFonts w:ascii="PT Astra Serif" w:hAnsi="PT Astra Serif"/>
              </w:rPr>
            </w:pPr>
            <w:r>
              <w:rPr>
                <w:rFonts w:ascii="PT Astra Serif" w:hAnsi="PT Astra Serif"/>
              </w:rPr>
              <w:t xml:space="preserve">23.07.2026</w:t>
            </w:r>
            <w:r>
              <w:rPr>
                <w:rFonts w:ascii="PT Astra Serif" w:hAnsi="PT Astra Serif"/>
              </w:rPr>
            </w:r>
            <w:r>
              <w:rPr>
                <w:rFonts w:ascii="PT Astra Serif" w:hAnsi="PT Astra Serif"/>
              </w:rP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w:t>
            </w:r>
            <w:r>
              <w:rPr>
                <w:rFonts w:ascii="PT Astra Serif" w:hAnsi="PT Astra Serif"/>
                <w:lang w:val="ru-RU"/>
              </w:rPr>
              <w:t xml:space="preserve">определения участников:</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1"/>
              <w:ind w:right="57"/>
              <w:spacing w:line="264" w:lineRule="auto"/>
              <w:rPr>
                <w:rFonts w:ascii="PT Astra Serif" w:hAnsi="PT Astra Serif"/>
              </w:rPr>
            </w:pPr>
            <w:r>
              <w:rPr>
                <w:rFonts w:ascii="PT Astra Serif" w:hAnsi="PT Astra Serif"/>
              </w:rPr>
              <w:t xml:space="preserve">27.07.2026</w:t>
            </w:r>
            <w:r>
              <w:rPr>
                <w:rFonts w:ascii="PT Astra Serif" w:hAnsi="PT Astra Serif"/>
              </w:rPr>
            </w:r>
            <w:r>
              <w:rPr>
                <w:rFonts w:ascii="PT Astra Serif" w:hAnsi="PT Astra Serif"/>
              </w:rP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аукциона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1"/>
              <w:ind w:right="57"/>
              <w:spacing w:line="264" w:lineRule="auto"/>
              <w:rPr>
                <w:rFonts w:ascii="PT Astra Serif" w:hAnsi="PT Astra Serif"/>
              </w:rPr>
            </w:pPr>
            <w:r>
              <w:rPr>
                <w:rFonts w:ascii="PT Astra Serif" w:hAnsi="PT Astra Serif"/>
              </w:rPr>
              <w:t xml:space="preserve">29.07.2026</w:t>
            </w:r>
            <w:r>
              <w:rPr>
                <w:rFonts w:ascii="PT Astra Serif" w:hAnsi="PT Astra Serif"/>
              </w:rPr>
            </w:r>
            <w:r>
              <w:rPr>
                <w:rFonts w:ascii="PT Astra Serif" w:hAnsi="PT Astra Serif"/>
              </w:rP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r/>
            <w:r/>
          </w:p>
        </w:tc>
      </w:tr>
    </w:tbl>
    <w:p>
      <w:pPr>
        <w:pStyle w:val="871"/>
        <w:ind w:left="0" w:right="57" w:firstLine="720"/>
        <w:spacing w:line="264" w:lineRule="auto"/>
        <w:rPr>
          <w:rFonts w:ascii="PT Astra Serif" w:hAnsi="PT Astra Serif"/>
          <w:sz w:val="28"/>
        </w:rPr>
      </w:pPr>
      <w:r>
        <w:rPr>
          <w:rFonts w:ascii="PT Astra Serif" w:hAnsi="PT Astra Serif"/>
          <w:sz w:val="28"/>
        </w:rPr>
      </w:r>
      <w:r>
        <w:rPr>
          <w:rFonts w:ascii="PT Astra Serif" w:hAnsi="PT Astra Serif"/>
          <w:sz w:val="28"/>
        </w:rPr>
      </w:r>
      <w:r>
        <w:rPr>
          <w:rFonts w:ascii="PT Astra Serif" w:hAnsi="PT Astra Serif"/>
          <w:sz w:val="28"/>
        </w:rPr>
      </w:r>
    </w:p>
    <w:p>
      <w:pPr>
        <w:rPr>
          <w:rFonts w:ascii="PT Astra Serif" w:hAnsi="PT Astra Serif"/>
          <w:sz w:val="24"/>
        </w:rPr>
      </w:pPr>
      <w:r>
        <w:rPr>
          <w:rFonts w:ascii="PT Astra Serif" w:hAnsi="PT Astra Serif"/>
          <w:sz w:val="28"/>
        </w:rPr>
        <w:br w:type="page" w:clear="all"/>
      </w:r>
      <w:r>
        <w:rPr>
          <w:rFonts w:ascii="PT Astra Serif" w:hAnsi="PT Astra Serif"/>
          <w:b/>
          <w:sz w:val="24"/>
        </w:rPr>
        <w:t xml:space="preserve">СОДЕРЖАНИЕ</w:t>
      </w:r>
      <w:r>
        <w:rPr>
          <w:rFonts w:ascii="PT Astra Serif" w:hAnsi="PT Astra Serif"/>
          <w:b/>
          <w:sz w:val="24"/>
        </w:rPr>
        <w:t xml:space="preserve">:</w:t>
      </w:r>
      <w:r>
        <w:rPr>
          <w:rFonts w:ascii="PT Astra Serif" w:hAnsi="PT Astra Serif"/>
          <w:sz w:val="24"/>
        </w:rPr>
      </w:r>
      <w:r>
        <w:rPr>
          <w:rFonts w:ascii="PT Astra Serif" w:hAnsi="PT Astra Serif"/>
          <w:sz w:val="24"/>
        </w:rPr>
      </w:r>
    </w:p>
    <w:p>
      <w:pPr>
        <w:rPr>
          <w:rFonts w:ascii="PT Astra Serif" w:hAnsi="PT Astra Serif"/>
          <w:sz w:val="24"/>
          <w:szCs w:val="24"/>
          <w:lang w:val="ru-RU"/>
          <w14:ligatures w14:val="none"/>
        </w:rPr>
      </w:pPr>
      <w:r>
        <w:rPr>
          <w:rFonts w:ascii="PT Astra Serif" w:hAnsi="PT Astra Serif"/>
          <w:sz w:val="24"/>
        </w:rPr>
        <w:t xml:space="preserve">1. </w:t>
      </w:r>
      <w:r>
        <w:rPr>
          <w:rFonts w:ascii="PT Astra Serif" w:hAnsi="PT Astra Serif"/>
          <w:sz w:val="24"/>
          <w:lang w:val="ru-RU"/>
        </w:rPr>
        <w:t xml:space="preserve">Осно</w:t>
      </w:r>
      <w:r>
        <w:rPr>
          <w:rFonts w:ascii="PT Astra Serif" w:hAnsi="PT Astra Serif"/>
          <w:sz w:val="24"/>
          <w:szCs w:val="24"/>
          <w:lang w:val="ru-RU"/>
        </w:rPr>
        <w:t xml:space="preserve">вные </w:t>
      </w:r>
      <w:r>
        <w:rPr>
          <w:rFonts w:ascii="PT Astra Serif" w:hAnsi="PT Astra Serif"/>
          <w:sz w:val="24"/>
          <w:szCs w:val="24"/>
          <w:lang w:val="ru-RU"/>
        </w:rPr>
        <w:t xml:space="preserve">понятия.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2. Правовое регулирование.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3. Сведения об аукционе.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4. Место, сроки подачи (приема) заявок, определения участников и подведения итогов аукциона.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5. Сроки и порядок регистрации на электронной площадке.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6. Порядок подачи (приема) и отзыва заявок.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7. Перечень документов, представляемых участниками торгов</w:t>
      </w:r>
      <w:r>
        <w:rPr>
          <w:rFonts w:ascii="PT Astra Serif" w:hAnsi="PT Astra Serif"/>
          <w:sz w:val="24"/>
          <w:szCs w:val="24"/>
          <w:lang w:val="ru-RU"/>
        </w:rPr>
        <w:t xml:space="preserve">,</w:t>
      </w:r>
      <w:r>
        <w:rPr>
          <w:rFonts w:ascii="PT Astra Serif" w:hAnsi="PT Astra Serif"/>
          <w:sz w:val="24"/>
          <w:szCs w:val="24"/>
          <w:lang w:val="ru-RU"/>
        </w:rPr>
        <w:t xml:space="preserve"> </w:t>
      </w:r>
      <w:r>
        <w:rPr>
          <w:rFonts w:ascii="PT Astra Serif" w:hAnsi="PT Astra Serif"/>
          <w:sz w:val="24"/>
          <w:szCs w:val="24"/>
          <w:lang w:val="ru-RU"/>
        </w:rPr>
        <w:t xml:space="preserve">и требования к их оформлению.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8. Ограничения участия в аукционе отдельных категорий физических и юридических лиц.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9. Порядок внесения задатка и его возврата.</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10. Порядок</w:t>
      </w:r>
      <w:r>
        <w:rPr>
          <w:rFonts w:ascii="PT Astra Serif" w:hAnsi="PT Astra Serif"/>
          <w:sz w:val="24"/>
          <w:szCs w:val="24"/>
          <w:lang w:val="ru-RU"/>
        </w:rPr>
        <w:t xml:space="preserve"> ознакомления со сведениями об И</w:t>
      </w:r>
      <w:r>
        <w:rPr>
          <w:rFonts w:ascii="PT Astra Serif" w:hAnsi="PT Astra Serif"/>
          <w:sz w:val="24"/>
          <w:szCs w:val="24"/>
          <w:lang w:val="ru-RU"/>
        </w:rPr>
        <w:t xml:space="preserve">муществе, выставляемом на аукционе</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11. Порядок определения участников аукциона</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12. </w:t>
      </w:r>
      <w:r>
        <w:rPr>
          <w:rFonts w:ascii="PT Astra Serif" w:hAnsi="PT Astra Serif"/>
          <w:sz w:val="24"/>
          <w:szCs w:val="24"/>
          <w:lang w:val="ru-RU"/>
        </w:rPr>
        <w:t xml:space="preserve">Порядок проведения аукциона и определения победителя аукциона либо лица,</w:t>
      </w:r>
      <w:r>
        <w:rPr>
          <w:rFonts w:ascii="PT Astra Serif" w:hAnsi="PT Astra Serif"/>
          <w:sz w:val="24"/>
          <w:szCs w:val="24"/>
          <w:lang w:val="ru-RU"/>
        </w:rPr>
        <w:t xml:space="preserve"> </w:t>
      </w:r>
      <w:r>
        <w:rPr>
          <w:rFonts w:ascii="PT Astra Serif" w:hAnsi="PT Astra Serif"/>
          <w:sz w:val="24"/>
          <w:szCs w:val="24"/>
          <w:lang w:val="ru-RU"/>
        </w:rPr>
        <w:t xml:space="preserve">признанного единственным участником аукциона.</w:t>
      </w:r>
      <w:r>
        <w:rPr>
          <w:rFonts w:ascii="PT Astra Serif" w:hAnsi="PT Astra Serif"/>
          <w:sz w:val="24"/>
          <w:szCs w:val="24"/>
          <w:lang w:val="ru-RU"/>
        </w:rPr>
        <w:t xml:space="preserve">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13.</w:t>
      </w:r>
      <w:r>
        <w:rPr>
          <w:rFonts w:ascii="PT Astra Serif" w:hAnsi="PT Astra Serif"/>
          <w:sz w:val="24"/>
          <w:szCs w:val="24"/>
          <w:lang w:val="ru-RU"/>
        </w:rPr>
        <w:t xml:space="preserve"> </w:t>
      </w:r>
      <w:r>
        <w:rPr>
          <w:rFonts w:ascii="PT Astra Serif" w:hAnsi="PT Astra Serif"/>
          <w:sz w:val="24"/>
          <w:szCs w:val="24"/>
          <w:lang w:val="ru-RU"/>
        </w:rPr>
        <w:t xml:space="preserve">Заключение договора купли продажи имущества.</w:t>
      </w:r>
      <w:r>
        <w:rPr>
          <w:rFonts w:ascii="PT Astra Serif" w:hAnsi="PT Astra Serif"/>
          <w:sz w:val="24"/>
          <w:szCs w:val="24"/>
          <w:lang w:val="ru-RU"/>
        </w:rPr>
        <w:t xml:space="preserve">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14. Переход права собственности на федеральное имущество</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15. Заключительные положения</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rPr>
      </w:pPr>
      <w:r>
        <w:rPr>
          <w:rFonts w:ascii="PT Astra Serif" w:hAnsi="PT Astra Serif"/>
          <w:sz w:val="24"/>
        </w:rPr>
      </w:r>
      <w:r>
        <w:rPr>
          <w:rFonts w:ascii="PT Astra Serif" w:hAnsi="PT Astra Serif"/>
          <w:sz w:val="24"/>
        </w:rPr>
      </w:r>
      <w:r>
        <w:rPr>
          <w:rFonts w:ascii="PT Astra Serif" w:hAnsi="PT Astra Serif"/>
          <w:sz w:val="24"/>
        </w:rPr>
      </w:r>
    </w:p>
    <w:p>
      <w:pPr>
        <w:rPr>
          <w:rFonts w:ascii="PT Astra Serif" w:hAnsi="PT Astra Serif"/>
          <w:sz w:val="24"/>
        </w:rPr>
      </w:pPr>
      <w:r>
        <w:rPr>
          <w:rFonts w:ascii="PT Astra Serif" w:hAnsi="PT Astra Serif"/>
          <w:sz w:val="24"/>
        </w:rPr>
        <w:br/>
      </w:r>
      <w:r>
        <w:rPr>
          <w:rFonts w:ascii="PT Astra Serif" w:hAnsi="PT Astra Serif"/>
          <w:sz w:val="24"/>
        </w:rPr>
      </w:r>
      <w:r>
        <w:rPr>
          <w:rFonts w:ascii="PT Astra Serif" w:hAnsi="PT Astra Serif"/>
          <w:sz w:val="24"/>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pStyle w:val="871"/>
        <w:ind w:right="57"/>
        <w:spacing w:line="264" w:lineRule="auto"/>
        <w:tabs>
          <w:tab w:val="left" w:pos="709" w:leader="none"/>
          <w:tab w:val="left" w:pos="3544" w:leader="none"/>
          <w:tab w:val="left" w:pos="5103" w:leader="none"/>
        </w:tabs>
        <w:rPr>
          <w:rFonts w:ascii="PT Astra Serif" w:hAnsi="PT Astra Serif"/>
          <w:b/>
        </w:rPr>
      </w:pPr>
      <w:r>
        <w:rPr>
          <w:rFonts w:ascii="PT Astra Serif" w:hAnsi="PT Astra Serif"/>
          <w:b/>
        </w:rPr>
        <w:t xml:space="preserve"> </w:t>
      </w:r>
      <w:r>
        <w:rPr>
          <w:rFonts w:ascii="PT Astra Serif" w:hAnsi="PT Astra Serif"/>
          <w:b/>
        </w:rPr>
        <w:t xml:space="preserve">      </w:t>
      </w:r>
      <w:r>
        <w:rPr>
          <w:rFonts w:ascii="PT Astra Serif" w:hAnsi="PT Astra Serif"/>
          <w:b/>
        </w:rPr>
        <w:t xml:space="preserve"> </w:t>
      </w:r>
      <w:r>
        <w:rPr>
          <w:rFonts w:ascii="PT Astra Serif" w:hAnsi="PT Astra Serif"/>
          <w:b/>
        </w:rPr>
        <w:t xml:space="preserve">   </w:t>
      </w:r>
      <w:r>
        <w:rPr>
          <w:rFonts w:ascii="PT Astra Serif" w:hAnsi="PT Astra Serif"/>
          <w:b/>
        </w:rPr>
        <w:t xml:space="preserve">1. </w:t>
      </w:r>
      <w:r>
        <w:rPr>
          <w:rFonts w:ascii="PT Astra Serif" w:hAnsi="PT Astra Serif"/>
          <w:b/>
          <w:lang w:val="ru-RU"/>
        </w:rPr>
        <w:t xml:space="preserve">Основные </w:t>
      </w:r>
      <w:r>
        <w:rPr>
          <w:rFonts w:ascii="PT Astra Serif" w:hAnsi="PT Astra Serif"/>
          <w:b/>
          <w:bCs/>
          <w:lang w:val="ru-RU"/>
        </w:rPr>
        <w:t xml:space="preserve">понятия</w:t>
      </w:r>
      <w:r>
        <w:rPr>
          <w:rFonts w:ascii="PT Astra Serif" w:hAnsi="PT Astra Serif"/>
          <w:b/>
          <w:bCs/>
          <w:lang w:val="ru-RU"/>
        </w:rPr>
        <w:t xml:space="preserve">.</w:t>
      </w:r>
      <w:r>
        <w:rPr>
          <w:rFonts w:ascii="PT Astra Serif" w:hAnsi="PT Astra Serif"/>
          <w:b/>
        </w:rPr>
      </w:r>
      <w:r>
        <w:rPr>
          <w:rFonts w:ascii="PT Astra Serif" w:hAnsi="PT Astra Serif"/>
          <w:b/>
        </w:rPr>
      </w:r>
    </w:p>
    <w:p>
      <w:pPr>
        <w:pStyle w:val="871"/>
        <w:ind w:left="0" w:right="57" w:firstLine="709"/>
        <w:rPr>
          <w:rFonts w:ascii="PT Astra Serif" w:hAnsi="PT Astra Serif"/>
          <w:lang w:val="ru-RU"/>
          <w14:ligatures w14:val="none"/>
        </w:rPr>
      </w:pPr>
      <w:r>
        <w:rPr>
          <w:rFonts w:ascii="PT Astra Serif" w:hAnsi="PT Astra Serif"/>
          <w:b/>
          <w:lang w:val="ru-RU"/>
        </w:rPr>
        <w:t xml:space="preserve">Имуществ</w:t>
      </w:r>
      <w:r>
        <w:rPr>
          <w:rFonts w:ascii="PT Astra Serif" w:hAnsi="PT Astra Serif"/>
          <w:b/>
          <w:bCs/>
          <w:lang w:val="ru-RU"/>
        </w:rPr>
        <w:t xml:space="preserve">о </w:t>
      </w:r>
      <w:r>
        <w:rPr>
          <w:rFonts w:ascii="PT Astra Serif" w:hAnsi="PT Astra Serif"/>
          <w:b/>
          <w:bCs/>
          <w:lang w:val="ru-RU"/>
        </w:rPr>
        <w:t xml:space="preserve">(лоты) аукциона (объекты)</w:t>
      </w:r>
      <w:r>
        <w:rPr>
          <w:rFonts w:ascii="PT Astra Serif" w:hAnsi="PT Astra Serif"/>
        </w:rPr>
        <w:t xml:space="preserve"> – </w:t>
      </w:r>
      <w:r>
        <w:rPr>
          <w:rFonts w:ascii="PT Astra Serif" w:hAnsi="PT Astra Serif"/>
          <w:lang w:val="ru-RU"/>
        </w:rPr>
        <w:t xml:space="preserve">имущество</w:t>
      </w:r>
      <w:r>
        <w:rPr>
          <w:rFonts w:ascii="PT Astra Serif" w:hAnsi="PT Astra Serif"/>
        </w:rPr>
        <w:t xml:space="preserve">, </w:t>
      </w:r>
      <w:r>
        <w:rPr>
          <w:rFonts w:ascii="PT Astra Serif" w:hAnsi="PT Astra Serif"/>
          <w:lang w:val="ru-RU"/>
        </w:rPr>
        <w:t xml:space="preserve">находящееся в собственности Российс</w:t>
      </w:r>
      <w:r>
        <w:rPr>
          <w:rFonts w:ascii="PT Astra Serif" w:hAnsi="PT Astra Serif"/>
          <w:lang w:val="ru-RU"/>
        </w:rPr>
        <w:t xml:space="preserve">кой Федерации, права на которое </w:t>
      </w:r>
      <w:r>
        <w:rPr>
          <w:rFonts w:ascii="PT Astra Serif" w:hAnsi="PT Astra Serif"/>
          <w:lang w:val="ru-RU"/>
        </w:rPr>
        <w:t xml:space="preserve">передается</w:t>
      </w:r>
      <w:r>
        <w:rPr>
          <w:rFonts w:ascii="PT Astra Serif" w:hAnsi="PT Astra Serif"/>
          <w:lang w:val="ru-RU"/>
        </w:rPr>
        <w:t xml:space="preserve"> п</w:t>
      </w:r>
      <w:r>
        <w:rPr>
          <w:rFonts w:ascii="PT Astra Serif" w:hAnsi="PT Astra Serif"/>
          <w:lang w:val="ru-RU"/>
        </w:rPr>
        <w:t xml:space="preserve">о д</w:t>
      </w:r>
      <w:r>
        <w:rPr>
          <w:rFonts w:ascii="PT Astra Serif" w:hAnsi="PT Astra Serif"/>
          <w:lang w:val="ru-RU"/>
        </w:rPr>
        <w:t xml:space="preserve">оговору купли-продажи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w:t>
      </w:r>
      <w:r>
        <w:rPr>
          <w:rFonts w:ascii="PT Astra Serif" w:hAnsi="PT Astra Serif"/>
          <w:lang w:val="ru-RU"/>
        </w:rPr>
        <w:t xml:space="preserve">(далее – И</w:t>
      </w:r>
      <w:r>
        <w:rPr>
          <w:rFonts w:ascii="PT Astra Serif" w:hAnsi="PT Astra Serif"/>
          <w:lang w:val="ru-RU"/>
        </w:rPr>
        <w:t xml:space="preserve">мущество).</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Лот</w:t>
      </w:r>
      <w:r>
        <w:rPr>
          <w:rFonts w:ascii="PT Astra Serif" w:hAnsi="PT Astra Serif"/>
          <w:b/>
        </w:rPr>
        <w:t xml:space="preserve"> </w:t>
      </w:r>
      <w:r>
        <w:rPr>
          <w:rFonts w:ascii="PT Astra Serif" w:hAnsi="PT Astra Serif"/>
        </w:rPr>
        <w:t xml:space="preserve">– </w:t>
      </w:r>
      <w:r>
        <w:rPr>
          <w:rFonts w:ascii="PT Astra Serif" w:hAnsi="PT Astra Serif"/>
          <w:lang w:val="ru-RU"/>
        </w:rPr>
        <w:t xml:space="preserve">И</w:t>
      </w:r>
      <w:r>
        <w:rPr>
          <w:rFonts w:ascii="PT Astra Serif" w:hAnsi="PT Astra Serif"/>
          <w:lang w:val="ru-RU"/>
        </w:rPr>
        <w:t xml:space="preserve">мущество, являющееся предметом торгов, реализуемое в ходе проведения одной процедуры продажи (электронного аукциона).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Предмет аукциона</w:t>
      </w:r>
      <w:r>
        <w:rPr>
          <w:rFonts w:ascii="PT Astra Serif" w:hAnsi="PT Astra Serif"/>
        </w:rPr>
        <w:t xml:space="preserve"> – </w:t>
      </w:r>
      <w:r>
        <w:rPr>
          <w:rFonts w:ascii="PT Astra Serif" w:hAnsi="PT Astra Serif"/>
          <w:lang w:val="ru-RU"/>
        </w:rPr>
        <w:t xml:space="preserve">продажа Имущества (лота) аукциона.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rPr>
      </w:pPr>
      <w:r>
        <w:rPr>
          <w:rFonts w:ascii="PT Astra Serif" w:hAnsi="PT Astra Serif"/>
          <w:b/>
          <w:bCs/>
          <w:lang w:val="ru-RU"/>
        </w:rPr>
        <w:t xml:space="preserve">Цена предмета аукциона</w:t>
      </w:r>
      <w:r>
        <w:rPr>
          <w:rFonts w:ascii="PT Astra Serif" w:hAnsi="PT Astra Serif"/>
        </w:rPr>
        <w:t xml:space="preserve"> – </w:t>
      </w:r>
      <w:r>
        <w:rPr>
          <w:rFonts w:ascii="PT Astra Serif" w:hAnsi="PT Astra Serif"/>
          <w:lang w:val="ru-RU"/>
        </w:rPr>
        <w:t xml:space="preserve">цена продажи Имущества (лота) аукциона.</w:t>
      </w:r>
      <w:r>
        <w:rPr>
          <w:rFonts w:ascii="PT Astra Serif" w:hAnsi="PT Astra Serif"/>
        </w:rPr>
      </w:r>
      <w:r>
        <w:rPr>
          <w:rFonts w:ascii="PT Astra Serif" w:hAnsi="PT Astra Serif"/>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Шаг аукциона</w:t>
      </w:r>
      <w:r>
        <w:rPr>
          <w:rFonts w:ascii="PT Astra Serif" w:hAnsi="PT Astra Serif"/>
        </w:rPr>
        <w:t xml:space="preserve"> – </w:t>
      </w:r>
      <w:r>
        <w:rPr>
          <w:rFonts w:ascii="PT Astra Serif" w:hAnsi="PT Astra Serif"/>
          <w:lang w:val="ru-RU"/>
        </w:rPr>
        <w:t xml:space="preserve">величина повышения начальной цены продажи Имущества.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Информационное сообщение о проведении аукциона</w:t>
      </w:r>
      <w:r>
        <w:rPr>
          <w:rFonts w:ascii="PT Astra Serif" w:hAnsi="PT Astra Serif"/>
          <w:sz w:val="24"/>
        </w:rPr>
        <w:t xml:space="preserve"> (</w:t>
      </w:r>
      <w:r>
        <w:rPr>
          <w:rFonts w:ascii="PT Astra Serif" w:hAnsi="PT Astra Serif"/>
          <w:lang w:val="ru-RU"/>
        </w:rPr>
        <w:t xml:space="preserve">далее – Информационное сообщение) - комплект документов, содержащий сведения о проведении аукциона, о предмете аукциона, условиях и порядке его проведения, условиях и сроках подписания договора купли-</w:t>
      </w:r>
      <w:r>
        <w:rPr>
          <w:rFonts w:ascii="PT Astra Serif" w:hAnsi="PT Astra Serif"/>
          <w:lang w:val="ru-RU"/>
        </w:rPr>
        <w:t xml:space="preserve">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иных существенных условиях, включая проект договора купли-продажи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и другие документы.</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Продавец</w:t>
      </w:r>
      <w:r>
        <w:rPr>
          <w:rFonts w:ascii="PT Astra Serif" w:hAnsi="PT Astra Serif"/>
        </w:rPr>
        <w:t xml:space="preserve"> </w:t>
      </w:r>
      <w:r>
        <w:rPr>
          <w:rFonts w:ascii="PT Astra Serif" w:hAnsi="PT Astra Serif"/>
        </w:rPr>
        <w:t xml:space="preserve">–</w:t>
      </w:r>
      <w:r>
        <w:rPr>
          <w:rFonts w:ascii="PT Astra Serif" w:hAnsi="PT Astra Serif"/>
        </w:rPr>
        <w:t xml:space="preserve"> </w:t>
      </w:r>
      <w:r>
        <w:rPr>
          <w:rFonts w:ascii="PT Astra Serif" w:hAnsi="PT Astra Serif"/>
          <w:lang w:val="ru-RU"/>
        </w:rPr>
        <w:t xml:space="preserve">Территориальн</w:t>
      </w:r>
      <w:r>
        <w:rPr>
          <w:rFonts w:ascii="PT Astra Serif" w:hAnsi="PT Astra Serif"/>
          <w:lang w:val="ru-RU"/>
        </w:rPr>
        <w:t xml:space="preserve">ое управление</w:t>
      </w:r>
      <w:r>
        <w:rPr>
          <w:rFonts w:ascii="PT Astra Serif" w:hAnsi="PT Astra Serif"/>
          <w:lang w:val="ru-RU"/>
        </w:rPr>
        <w:t xml:space="preserve"> Федерального агентства</w:t>
      </w:r>
      <w:r>
        <w:rPr>
          <w:rFonts w:ascii="PT Astra Serif" w:hAnsi="PT Astra Serif"/>
          <w:lang w:val="ru-RU"/>
        </w:rPr>
        <w:t xml:space="preserve"> по управлению государственным имуществом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далее –</w:t>
      </w:r>
      <w:r>
        <w:rPr>
          <w:rFonts w:ascii="PT Astra Serif" w:hAnsi="PT Astra Serif"/>
          <w:lang w:val="ru-RU"/>
        </w:rPr>
        <w:t xml:space="preserve"> </w:t>
      </w:r>
      <w:r>
        <w:rPr>
          <w:rFonts w:ascii="PT Astra Serif" w:hAnsi="PT Astra Serif"/>
          <w:lang w:val="ru-RU"/>
        </w:rPr>
        <w:t xml:space="preserve">ТУ Росимущества</w:t>
      </w:r>
      <w:r>
        <w:rPr>
          <w:rFonts w:ascii="PT Astra Serif" w:hAnsi="PT Astra Serif"/>
          <w:lang w:val="ru-RU"/>
        </w:rPr>
        <w:t xml:space="preserve"> в Республике Башкортостан</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r>
      <w:r>
        <w:rPr>
          <w:rFonts w:ascii="PT Astra Serif" w:hAnsi="PT Astra Serif"/>
          <w:b/>
          <w:bCs/>
          <w:lang w:val="ru-RU"/>
        </w:rPr>
        <w:t xml:space="preserve">Оператор электронной площадки </w:t>
      </w:r>
      <w:r>
        <w:rPr>
          <w:rFonts w:ascii="PT Astra Serif" w:hAnsi="PT Astra Serif"/>
          <w:sz w:val="24"/>
        </w:rPr>
        <w:t xml:space="preserve"> – </w:t>
      </w:r>
      <w:r>
        <w:rPr>
          <w:rFonts w:ascii="PT Astra Serif" w:hAnsi="PT Astra Serif"/>
          <w:lang w:val="ru-RU"/>
        </w:rPr>
        <w:t xml:space="preserve">в соответствии с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 - юридическое лицо, из числа юри</w:t>
      </w:r>
      <w:r>
        <w:rPr>
          <w:rFonts w:ascii="PT Astra Serif" w:hAnsi="PT Astra Serif"/>
          <w:lang w:val="ru-RU"/>
        </w:rPr>
        <w:t xml:space="preserve">дических лиц,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 зарегистрированных на территории Российской Федерации, владеющих сайтом в информаци</w:t>
      </w:r>
      <w:r>
        <w:rPr>
          <w:rFonts w:ascii="PT Astra Serif" w:hAnsi="PT Astra Serif"/>
          <w:lang w:val="ru-RU"/>
        </w:rPr>
        <w:t xml:space="preserve">онно-телекоммуникационной сети Интернет</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Заявка </w:t>
      </w:r>
      <w:r>
        <w:rPr>
          <w:rFonts w:ascii="PT Astra Serif" w:hAnsi="PT Astra Serif"/>
        </w:rPr>
        <w:t xml:space="preserve">– </w:t>
      </w:r>
      <w:r>
        <w:rPr>
          <w:rFonts w:ascii="PT Astra Serif" w:hAnsi="PT Astra Serif"/>
          <w:lang w:val="ru-RU"/>
        </w:rPr>
        <w:t xml:space="preserve">компл</w:t>
      </w:r>
      <w:r>
        <w:rPr>
          <w:rFonts w:ascii="PT Astra Serif" w:hAnsi="PT Astra Serif"/>
          <w:lang w:val="ru-RU"/>
        </w:rPr>
        <w:t xml:space="preserve">ект документов, представленный П</w:t>
      </w:r>
      <w:r>
        <w:rPr>
          <w:rFonts w:ascii="PT Astra Serif" w:hAnsi="PT Astra Serif"/>
          <w:lang w:val="ru-RU"/>
        </w:rPr>
        <w:t xml:space="preserve">ретендентом в срок и по форме, который установлен в Информационном сообщении. </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Аукционная комиссия</w:t>
      </w:r>
      <w:r>
        <w:rPr>
          <w:rFonts w:ascii="PT Astra Serif" w:hAnsi="PT Astra Serif"/>
          <w:b/>
          <w:bCs/>
          <w:lang w:val="ru-RU"/>
        </w:rPr>
        <w:t xml:space="preserve"> </w:t>
      </w:r>
      <w:r>
        <w:rPr>
          <w:rFonts w:ascii="PT Astra Serif" w:hAnsi="PT Astra Serif"/>
        </w:rPr>
        <w:t xml:space="preserve">– </w:t>
      </w:r>
      <w:r>
        <w:rPr>
          <w:rFonts w:ascii="PT Astra Serif" w:hAnsi="PT Astra Serif"/>
          <w:lang w:val="ru-RU"/>
        </w:rPr>
        <w:t xml:space="preserve">комиссия по пр</w:t>
      </w:r>
      <w:r>
        <w:rPr>
          <w:rFonts w:ascii="PT Astra Serif" w:hAnsi="PT Astra Serif"/>
          <w:lang w:val="ru-RU"/>
        </w:rPr>
        <w:t xml:space="preserve">оведению аукциона, формируемая у</w:t>
      </w:r>
      <w:r>
        <w:rPr>
          <w:rFonts w:ascii="PT Astra Serif" w:hAnsi="PT Astra Serif"/>
          <w:lang w:val="ru-RU"/>
        </w:rPr>
        <w:t xml:space="preserve">полномоченным органом.</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rPr>
      </w:pPr>
      <w:r>
        <w:rPr>
          <w:rFonts w:ascii="PT Astra Serif" w:hAnsi="PT Astra Serif"/>
          <w:b/>
          <w:bCs/>
          <w:lang w:val="ru-RU"/>
        </w:rPr>
        <w:t xml:space="preserve">Претендент</w:t>
      </w:r>
      <w:r>
        <w:rPr>
          <w:rFonts w:ascii="PT Astra Serif" w:hAnsi="PT Astra Serif"/>
          <w:b/>
        </w:rPr>
        <w:t xml:space="preserve"> </w:t>
      </w:r>
      <w:r>
        <w:rPr>
          <w:rFonts w:ascii="PT Astra Serif" w:hAnsi="PT Astra Serif"/>
        </w:rPr>
        <w:t xml:space="preserve">– </w:t>
      </w:r>
      <w:r>
        <w:rPr>
          <w:rFonts w:ascii="PT Astra Serif" w:hAnsi="PT Astra Serif"/>
          <w:lang w:val="ru-RU"/>
        </w:rPr>
        <w:t xml:space="preserve">юридическое лицо, физическое лицо или физическое лицо в качестве индивидуал</w:t>
      </w:r>
      <w:r>
        <w:rPr>
          <w:rFonts w:ascii="PT Astra Serif" w:hAnsi="PT Astra Serif"/>
          <w:lang w:val="ru-RU"/>
        </w:rPr>
        <w:t xml:space="preserve">ьного предпринимателя, прошедшее</w:t>
      </w:r>
      <w:r>
        <w:rPr>
          <w:rFonts w:ascii="PT Astra Serif" w:hAnsi="PT Astra Serif"/>
          <w:lang w:val="ru-RU"/>
        </w:rPr>
        <w:t xml:space="preserve"> процедуру регистрации в соответс</w:t>
      </w:r>
      <w:r>
        <w:rPr>
          <w:rFonts w:ascii="PT Astra Serif" w:hAnsi="PT Astra Serif"/>
          <w:lang w:val="ru-RU"/>
        </w:rPr>
        <w:t xml:space="preserve">твии с Регламентом </w:t>
      </w:r>
      <w:r>
        <w:rPr>
          <w:rFonts w:ascii="PT Astra Serif" w:hAnsi="PT Astra Serif"/>
          <w:lang w:val="ru-RU"/>
        </w:rPr>
        <w:t xml:space="preserve">ЭТП, подавшее</w:t>
      </w:r>
      <w:r>
        <w:rPr>
          <w:rFonts w:ascii="PT Astra Serif" w:hAnsi="PT Astra Serif"/>
          <w:lang w:val="ru-RU"/>
        </w:rPr>
        <w:t xml:space="preserve"> в установленном порядке заявку и документы для</w:t>
      </w:r>
      <w:r>
        <w:rPr>
          <w:rFonts w:ascii="PT Astra Serif" w:hAnsi="PT Astra Serif"/>
          <w:lang w:val="ru-RU"/>
        </w:rPr>
        <w:t xml:space="preserve"> участия в продаже, намеревающее</w:t>
      </w:r>
      <w:r>
        <w:rPr>
          <w:rFonts w:ascii="PT Astra Serif" w:hAnsi="PT Astra Serif"/>
          <w:lang w:val="ru-RU"/>
        </w:rPr>
        <w:t xml:space="preserve">ся принять</w:t>
      </w:r>
      <w:r>
        <w:rPr>
          <w:rFonts w:ascii="PT Astra Serif" w:hAnsi="PT Astra Serif"/>
          <w:lang w:val="ru-RU"/>
        </w:rPr>
        <w:t xml:space="preserve"> участие в аукционе.</w:t>
      </w:r>
      <w:r>
        <w:rPr>
          <w:rFonts w:ascii="PT Astra Serif" w:hAnsi="PT Astra Serif"/>
        </w:rPr>
      </w:r>
      <w:r>
        <w:rPr>
          <w:rFonts w:ascii="PT Astra Serif" w:hAnsi="PT Astra Serif"/>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Участник</w:t>
      </w:r>
      <w:r>
        <w:rPr>
          <w:rFonts w:ascii="PT Astra Serif" w:hAnsi="PT Astra Serif"/>
          <w:b/>
        </w:rPr>
        <w:t xml:space="preserve"> </w:t>
      </w:r>
      <w:r>
        <w:rPr>
          <w:rFonts w:ascii="PT Astra Serif" w:hAnsi="PT Astra Serif"/>
        </w:rPr>
        <w:t xml:space="preserve">– </w:t>
      </w:r>
      <w:r>
        <w:rPr>
          <w:rFonts w:ascii="PT Astra Serif" w:hAnsi="PT Astra Serif"/>
          <w:lang w:val="ru-RU"/>
        </w:rPr>
        <w:t xml:space="preserve">юридическое </w:t>
      </w:r>
      <w:r>
        <w:rPr>
          <w:rFonts w:ascii="PT Astra Serif" w:hAnsi="PT Astra Serif"/>
          <w:lang w:val="ru-RU"/>
        </w:rPr>
        <w:t xml:space="preserve">лицо, физическое лицо или физическое лицо в качестве индивидуального предпринимателя, предоставившее Оператору электронной площадки заявку на участие в продаже государственного имущества и допущенное в установленном порядке Продавцом для участия в продаже.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Победитель</w:t>
      </w:r>
      <w:r>
        <w:rPr>
          <w:rFonts w:ascii="PT Astra Serif" w:hAnsi="PT Astra Serif"/>
          <w:b/>
          <w:bCs/>
          <w:lang w:val="ru-RU"/>
        </w:rPr>
        <w:t xml:space="preserve"> аукциона</w:t>
      </w:r>
      <w:r>
        <w:rPr>
          <w:rFonts w:ascii="PT Astra Serif" w:hAnsi="PT Astra Serif"/>
        </w:rPr>
        <w:t xml:space="preserve"> – </w:t>
      </w:r>
      <w:r>
        <w:rPr>
          <w:rFonts w:ascii="PT Astra Serif" w:hAnsi="PT Astra Serif"/>
          <w:lang w:val="ru-RU"/>
        </w:rPr>
        <w:t xml:space="preserve">участник </w:t>
      </w:r>
      <w:r>
        <w:rPr>
          <w:rFonts w:ascii="PT Astra Serif" w:hAnsi="PT Astra Serif"/>
          <w:lang w:val="ru-RU"/>
        </w:rPr>
        <w:t xml:space="preserve">аукциона</w:t>
      </w:r>
      <w:r>
        <w:rPr>
          <w:rFonts w:ascii="PT Astra Serif" w:hAnsi="PT Astra Serif"/>
          <w:lang w:val="ru-RU"/>
        </w:rPr>
        <w:t xml:space="preserve">, предлож</w:t>
      </w:r>
      <w:r>
        <w:rPr>
          <w:rFonts w:ascii="PT Astra Serif" w:hAnsi="PT Astra Serif"/>
          <w:lang w:val="ru-RU"/>
        </w:rPr>
        <w:t xml:space="preserve">ивший наиболее высокую цену за И</w:t>
      </w:r>
      <w:r>
        <w:rPr>
          <w:rFonts w:ascii="PT Astra Serif" w:hAnsi="PT Astra Serif"/>
          <w:lang w:val="ru-RU"/>
        </w:rPr>
        <w:t xml:space="preserve">мущество на аукционе и определенный</w:t>
      </w:r>
      <w:r>
        <w:rPr>
          <w:rFonts w:ascii="PT Astra Serif" w:hAnsi="PT Astra Serif"/>
          <w:lang w:val="ru-RU"/>
        </w:rPr>
        <w:t xml:space="preserve"> </w:t>
      </w:r>
      <w:r>
        <w:rPr>
          <w:rFonts w:ascii="PT Astra Serif" w:hAnsi="PT Astra Serif"/>
          <w:lang w:val="ru-RU"/>
        </w:rPr>
        <w:t xml:space="preserve">в установленном законодательством</w:t>
      </w:r>
      <w:r>
        <w:rPr>
          <w:rFonts w:ascii="PT Astra Serif" w:hAnsi="PT Astra Serif"/>
          <w:lang w:val="ru-RU"/>
        </w:rPr>
        <w:t xml:space="preserve"> Российской Федерации порядке</w:t>
      </w:r>
      <w:r>
        <w:rPr>
          <w:rFonts w:ascii="PT Astra Serif" w:hAnsi="PT Astra Serif"/>
          <w:lang w:val="ru-RU"/>
        </w:rPr>
        <w:t xml:space="preserve"> - </w:t>
      </w:r>
      <w:r>
        <w:rPr>
          <w:rFonts w:ascii="PT Astra Serif" w:hAnsi="PT Astra Serif"/>
          <w:lang w:val="ru-RU"/>
        </w:rPr>
        <w:t xml:space="preserve">для заключения договора купли-продажи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w:t>
      </w:r>
      <w:r>
        <w:rPr>
          <w:rFonts w:ascii="PT Astra Serif" w:hAnsi="PT Astra Serif"/>
          <w:lang w:val="ru-RU"/>
        </w:rPr>
        <w:t xml:space="preserve">с Продавцом по результатам продажи в электронной форме.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Открытая часть электронной площадки</w:t>
      </w:r>
      <w:r>
        <w:rPr>
          <w:rFonts w:ascii="PT Astra Serif" w:hAnsi="PT Astra Serif"/>
        </w:rPr>
        <w:t xml:space="preserve"> – </w:t>
      </w:r>
      <w:r>
        <w:rPr>
          <w:rFonts w:ascii="PT Astra Serif" w:hAnsi="PT Astra Serif"/>
          <w:lang w:val="ru-RU"/>
        </w:rPr>
        <w:t xml:space="preserve">раздел электронной площадки, находящийся в открытом доступе, не требующий регистрации на электронной площадке для работы в нём.</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Закрытая часть электронной площадки</w:t>
      </w:r>
      <w:r>
        <w:rPr>
          <w:rFonts w:ascii="PT Astra Serif" w:hAnsi="PT Astra Serif"/>
        </w:rPr>
        <w:t xml:space="preserve"> –</w:t>
      </w:r>
      <w:r>
        <w:rPr>
          <w:rFonts w:ascii="PT Astra Serif" w:hAnsi="PT Astra Serif"/>
          <w:lang w:val="ru-RU"/>
        </w:rPr>
        <w:t xml:space="preserve"> р</w:t>
      </w:r>
      <w:r>
        <w:rPr>
          <w:rFonts w:ascii="PT Astra Serif" w:hAnsi="PT Astra Serif"/>
          <w:lang w:val="ru-RU"/>
        </w:rPr>
        <w:t xml:space="preserve">аздел</w:t>
      </w:r>
      <w:r>
        <w:rPr>
          <w:rFonts w:ascii="PT Astra Serif" w:hAnsi="PT Astra Serif"/>
          <w:lang w:val="ru-RU"/>
        </w:rPr>
        <w:t xml:space="preserve"> электронной площадки, доступ к которому имеют только зарегистриро</w:t>
      </w:r>
      <w:r>
        <w:rPr>
          <w:rFonts w:ascii="PT Astra Serif" w:hAnsi="PT Astra Serif"/>
          <w:lang w:val="ru-RU"/>
        </w:rPr>
        <w:t xml:space="preserve">ванные на электронной площадке П</w:t>
      </w:r>
      <w:r>
        <w:rPr>
          <w:rFonts w:ascii="PT Astra Serif" w:hAnsi="PT Astra Serif"/>
          <w:lang w:val="ru-RU"/>
        </w:rPr>
        <w:t xml:space="preserve">родавец и участники</w:t>
      </w:r>
      <w:r>
        <w:rPr>
          <w:rFonts w:ascii="PT Astra Serif" w:hAnsi="PT Astra Serif"/>
          <w:lang w:val="ru-RU"/>
        </w:rPr>
        <w:t xml:space="preserve"> аукциона</w:t>
      </w:r>
      <w:r>
        <w:rPr>
          <w:rFonts w:ascii="PT Astra Serif" w:hAnsi="PT Astra Serif"/>
          <w:lang w:val="ru-RU"/>
        </w:rPr>
        <w:t xml:space="preserve">, позволяющий пользователям получить доступ к информации и выполнять определенные действия.</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Электронная подпись</w:t>
      </w:r>
      <w:r>
        <w:rPr>
          <w:rFonts w:ascii="PT Astra Serif" w:hAnsi="PT Astra Serif"/>
        </w:rPr>
        <w:t xml:space="preserve"> – </w:t>
      </w:r>
      <w:r>
        <w:rPr>
          <w:rFonts w:ascii="PT Astra Serif" w:hAnsi="PT Astra Serif"/>
          <w:lang w:val="ru-RU"/>
        </w:rPr>
        <w:t xml:space="preserve">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w:t>
      </w:r>
      <w:r>
        <w:rPr>
          <w:rFonts w:ascii="PT Astra Serif" w:hAnsi="PT Astra Serif"/>
          <w:lang w:val="ru-RU"/>
        </w:rPr>
        <w:t xml:space="preserve">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w:t>
      </w:r>
      <w:r>
        <w:rPr>
          <w:rFonts w:ascii="PT Astra Serif" w:hAnsi="PT Astra Serif"/>
          <w:lang w:val="ru-RU"/>
        </w:rPr>
        <w:t xml:space="preserve">позволяющий идентифицировать владельца сертификата ключа подписи, а также установить отсутствие искажения информации в электронном документе.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rPr>
      </w:pPr>
      <w:r>
        <w:rPr>
          <w:rFonts w:ascii="PT Astra Serif" w:hAnsi="PT Astra Serif"/>
          <w:b/>
          <w:bCs/>
          <w:lang w:val="ru-RU"/>
        </w:rPr>
        <w:t xml:space="preserve">Электронный документ</w:t>
      </w:r>
      <w:r>
        <w:rPr>
          <w:rFonts w:ascii="PT Astra Serif" w:hAnsi="PT Astra Serif"/>
          <w:b/>
          <w:bCs/>
          <w:lang w:val="ru-RU"/>
        </w:rPr>
        <w:t xml:space="preserve"> </w:t>
      </w:r>
      <w:r>
        <w:rPr>
          <w:rFonts w:ascii="PT Astra Serif" w:hAnsi="PT Astra Serif"/>
        </w:rPr>
        <w:t xml:space="preserve">– </w:t>
      </w:r>
      <w:r>
        <w:rPr>
          <w:rFonts w:ascii="PT Astra Serif" w:hAnsi="PT Astra Serif"/>
          <w:lang w:val="ru-RU"/>
        </w:rPr>
        <w:t xml:space="preserve">документированная</w:t>
      </w:r>
      <w:r>
        <w:rPr>
          <w:rFonts w:ascii="PT Astra Serif" w:hAnsi="PT Astra Serif"/>
          <w:lang w:val="ru-RU"/>
        </w:rPr>
        <w:t xml:space="preserve">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r>
        <w:rPr>
          <w:rFonts w:ascii="PT Astra Serif" w:hAnsi="PT Astra Serif"/>
        </w:rPr>
      </w:r>
      <w:r>
        <w:rPr>
          <w:rFonts w:ascii="PT Astra Serif" w:hAnsi="PT Astra Serif"/>
        </w:rPr>
      </w:r>
    </w:p>
    <w:p>
      <w:pPr>
        <w:pStyle w:val="871"/>
        <w:ind w:left="0" w:right="57" w:firstLine="709"/>
        <w:rPr>
          <w:rFonts w:ascii="PT Astra Serif" w:hAnsi="PT Astra Serif"/>
        </w:rPr>
      </w:pPr>
      <w:r>
        <w:rPr>
          <w:rFonts w:ascii="PT Astra Serif" w:hAnsi="PT Astra Serif"/>
          <w:b/>
          <w:bCs/>
          <w:lang w:val="ru-RU"/>
        </w:rPr>
        <w:t xml:space="preserve">Электронный образ документа</w:t>
      </w:r>
      <w:r>
        <w:rPr>
          <w:rFonts w:ascii="PT Astra Serif" w:hAnsi="PT Astra Serif"/>
        </w:rPr>
        <w:t xml:space="preserve"> – </w:t>
      </w:r>
      <w:r>
        <w:rPr>
          <w:rFonts w:ascii="PT Astra Serif" w:hAnsi="PT Astra Serif"/>
          <w:lang w:val="ru-RU"/>
        </w:rPr>
        <w:t xml:space="preserve">электронная копия документа, выполненная на бумажном носителе, заверенная электронной подписью лица, имеющего право действовать от имени лица, направившего такую копию документа.</w:t>
      </w:r>
      <w:r>
        <w:rPr>
          <w:rFonts w:ascii="PT Astra Serif" w:hAnsi="PT Astra Serif"/>
        </w:rPr>
      </w:r>
      <w:r>
        <w:rPr>
          <w:rFonts w:ascii="PT Astra Serif" w:hAnsi="PT Astra Serif"/>
        </w:rPr>
      </w:r>
    </w:p>
    <w:p>
      <w:pPr>
        <w:pStyle w:val="871"/>
        <w:ind w:left="0" w:right="57" w:firstLine="709"/>
        <w:rPr>
          <w:rFonts w:ascii="PT Astra Serif" w:hAnsi="PT Astra Serif"/>
        </w:rPr>
      </w:pPr>
      <w:r>
        <w:rPr>
          <w:rFonts w:ascii="PT Astra Serif" w:hAnsi="PT Astra Serif"/>
          <w:b/>
          <w:bCs/>
          <w:lang w:val="ru-RU"/>
        </w:rPr>
        <w:t xml:space="preserve">Электронное сообщение (электронное уведомление)</w:t>
      </w:r>
      <w:r>
        <w:rPr>
          <w:rFonts w:ascii="PT Astra Serif" w:hAnsi="PT Astra Serif"/>
        </w:rPr>
        <w:t xml:space="preserve"> – </w:t>
      </w:r>
      <w:r>
        <w:rPr>
          <w:rFonts w:ascii="PT Astra Serif" w:hAnsi="PT Astra Serif"/>
          <w:lang w:val="ru-RU"/>
        </w:rPr>
        <w:t xml:space="preserve">информация, направляемая пользователями электронной площадки друг другу в процессе работы на электронной площадке.</w:t>
      </w:r>
      <w:r>
        <w:rPr>
          <w:rFonts w:ascii="PT Astra Serif" w:hAnsi="PT Astra Serif"/>
        </w:rPr>
      </w:r>
      <w:r>
        <w:rPr>
          <w:rFonts w:ascii="PT Astra Serif" w:hAnsi="PT Astra Serif"/>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Электронный журнал</w:t>
      </w:r>
      <w:r>
        <w:rPr>
          <w:rFonts w:ascii="PT Astra Serif" w:hAnsi="PT Astra Serif"/>
          <w:b/>
          <w:bCs/>
          <w:lang w:val="ru-RU"/>
        </w:rPr>
        <w:t xml:space="preserve"> </w:t>
      </w:r>
      <w:r>
        <w:rPr>
          <w:rFonts w:ascii="PT Astra Serif" w:hAnsi="PT Astra Serif"/>
        </w:rPr>
        <w:t xml:space="preserve">– </w:t>
      </w:r>
      <w:r>
        <w:rPr>
          <w:rFonts w:ascii="PT Astra Serif" w:hAnsi="PT Astra Serif"/>
          <w:lang w:val="ru-RU"/>
        </w:rPr>
        <w:t xml:space="preserve">электронный документ, в котором Оператором электронной площадки посредством программных и технических средств электронной площадки фиксируется ход проведения процедуры электронного аукциона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Личный кабинет</w:t>
      </w:r>
      <w:r>
        <w:rPr>
          <w:rFonts w:ascii="PT Astra Serif" w:hAnsi="PT Astra Serif"/>
        </w:rPr>
        <w:t xml:space="preserve"> - </w:t>
      </w:r>
      <w:r>
        <w:rPr>
          <w:rFonts w:ascii="PT Astra Serif" w:hAnsi="PT Astra Serif"/>
          <w:lang w:val="ru-RU"/>
        </w:rPr>
        <w:t xml:space="preserve">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Официальные сайты по продаже иму</w:t>
      </w:r>
      <w:bookmarkStart w:id="1" w:name="_GoBack"/>
      <w:r>
        <w:rPr>
          <w:rFonts w:ascii="PT Astra Serif" w:hAnsi="PT Astra Serif"/>
          <w:b/>
          <w:bCs/>
          <w:lang w:val="ru-RU"/>
        </w:rPr>
      </w:r>
      <w:bookmarkEnd w:id="1"/>
      <w:r>
        <w:rPr>
          <w:rFonts w:ascii="PT Astra Serif" w:hAnsi="PT Astra Serif"/>
          <w:b/>
          <w:bCs/>
          <w:lang w:val="ru-RU"/>
        </w:rPr>
        <w:t xml:space="preserve">щества</w:t>
      </w:r>
      <w:r>
        <w:rPr>
          <w:rFonts w:ascii="PT Astra Serif" w:hAnsi="PT Astra Serif"/>
        </w:rPr>
        <w:t xml:space="preserve"> - </w:t>
      </w:r>
      <w:r>
        <w:rPr>
          <w:rFonts w:ascii="PT Astra Serif" w:hAnsi="PT Astra Serif"/>
          <w:lang w:val="ru-RU"/>
        </w:rPr>
        <w:t xml:space="preserve">официальный сайт Российской Федерации для размещения информа</w:t>
      </w:r>
      <w:r>
        <w:rPr>
          <w:rFonts w:ascii="PT Astra Serif" w:hAnsi="PT Astra Serif"/>
          <w:lang w:val="ru-RU"/>
        </w:rPr>
        <w:t xml:space="preserve">ции о проведении торгов в сети Интернет</w:t>
      </w:r>
      <w:r>
        <w:rPr>
          <w:rFonts w:ascii="PT Astra Serif" w:hAnsi="PT Astra Serif"/>
          <w:lang w:val="ru-RU"/>
        </w:rPr>
        <w:t xml:space="preserve"> www.torgi.gov.ru, официа</w:t>
      </w:r>
      <w:r>
        <w:rPr>
          <w:rFonts w:ascii="PT Astra Serif" w:hAnsi="PT Astra Serif"/>
          <w:lang w:val="ru-RU"/>
        </w:rPr>
        <w:t xml:space="preserve">льный сайт </w:t>
      </w:r>
      <w:r>
        <w:rPr>
          <w:rFonts w:ascii="PT Astra Serif" w:hAnsi="PT Astra Serif"/>
          <w:lang w:val="ru-RU"/>
        </w:rPr>
        <w:t xml:space="preserve">ТУ Росимущества в </w:t>
      </w:r>
      <w:r>
        <w:rPr>
          <w:rFonts w:ascii="PT Astra Serif" w:hAnsi="PT Astra Serif"/>
          <w:lang w:val="ru-RU"/>
        </w:rPr>
        <w:t xml:space="preserve">Республике Башкортостан</w:t>
      </w:r>
      <w:r>
        <w:rPr>
          <w:rFonts w:ascii="PT Astra Serif" w:hAnsi="PT Astra Serif"/>
          <w:lang w:val="ru-RU"/>
        </w:rPr>
        <w:t xml:space="preserve"> в сети «Интернет»</w:t>
      </w:r>
      <w:r>
        <w:rPr>
          <w:rFonts w:ascii="PT Astra Serif" w:hAnsi="PT Astra Serif"/>
        </w:rPr>
        <w:t xml:space="preserve"> </w:t>
      </w:r>
      <w:r>
        <w:rPr>
          <w:rStyle w:val="892"/>
          <w:rFonts w:ascii="PT Astra Serif" w:hAnsi="PT Astra Serif"/>
        </w:rPr>
        <w:fldChar w:fldCharType="begin"/>
      </w:r>
      <w:r>
        <w:rPr>
          <w:rStyle w:val="892"/>
          <w:rFonts w:ascii="PT Astra Serif" w:hAnsi="PT Astra Serif"/>
        </w:rPr>
        <w:instrText xml:space="preserve">HYPERLINK "http://www.t02.rosim.ru"</w:instrText>
      </w:r>
      <w:r>
        <w:rPr>
          <w:rStyle w:val="892"/>
          <w:rFonts w:ascii="PT Astra Serif" w:hAnsi="PT Astra Serif"/>
        </w:rPr>
        <w:fldChar w:fldCharType="separate"/>
      </w:r>
      <w:r>
        <w:rPr>
          <w:rStyle w:val="892"/>
          <w:rFonts w:ascii="PT Astra Serif" w:hAnsi="PT Astra Serif"/>
        </w:rPr>
        <w:t xml:space="preserve">www.</w:t>
      </w:r>
      <w:r>
        <w:rPr>
          <w:rStyle w:val="892"/>
          <w:rFonts w:ascii="PT Astra Serif" w:hAnsi="PT Astra Serif"/>
        </w:rPr>
        <w:t xml:space="preserve">tu</w:t>
      </w:r>
      <w:r>
        <w:rPr>
          <w:rStyle w:val="892"/>
          <w:rFonts w:ascii="PT Astra Serif" w:hAnsi="PT Astra Serif"/>
        </w:rPr>
        <w:t xml:space="preserve">02.rosim.ru</w:t>
      </w:r>
      <w:r>
        <w:rPr>
          <w:rStyle w:val="892"/>
          <w:rFonts w:ascii="PT Astra Serif" w:hAnsi="PT Astra Serif"/>
        </w:rPr>
        <w:fldChar w:fldCharType="end"/>
      </w:r>
      <w:r>
        <w:rPr>
          <w:rFonts w:ascii="PT Astra Serif" w:hAnsi="PT Astra Serif"/>
        </w:rPr>
        <w:t xml:space="preserve">, </w:t>
      </w:r>
      <w:r>
        <w:rPr>
          <w:rFonts w:ascii="PT Astra Serif" w:hAnsi="PT Astra Serif"/>
          <w:lang w:val="ru-RU"/>
        </w:rPr>
        <w:t xml:space="preserve">сайт </w:t>
      </w:r>
      <w:r>
        <w:rPr>
          <w:rFonts w:ascii="PT Astra Serif" w:hAnsi="PT Astra Serif"/>
          <w:lang w:val="ru-RU"/>
        </w:rPr>
        <w:t xml:space="preserve">Оператора электронной площадки</w:t>
      </w:r>
      <w:r>
        <w:rPr>
          <w:rFonts w:ascii="PT Astra Serif" w:hAnsi="PT Astra Serif"/>
          <w:lang w:val="ru-RU"/>
        </w:rPr>
        <w:t xml:space="preserve"> в сети Интернет</w:t>
      </w:r>
      <w:r>
        <w:rPr>
          <w:rFonts w:ascii="PT Astra Serif" w:hAnsi="PT Astra Serif"/>
          <w:lang w:val="ru-RU"/>
        </w:rPr>
        <w:t xml:space="preserve"> (электронной площадки), официальный сайт Продавца в</w:t>
      </w:r>
      <w:r>
        <w:rPr>
          <w:rFonts w:ascii="PT Astra Serif" w:hAnsi="PT Astra Serif"/>
          <w:lang w:val="ru-RU"/>
        </w:rPr>
        <w:t xml:space="preserve"> сети Интернет</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jc w:val="center"/>
        <w:spacing w:line="264" w:lineRule="auto"/>
        <w:rPr>
          <w:rFonts w:ascii="PT Astra Serif" w:hAnsi="PT Astra Serif"/>
          <w:b/>
        </w:rPr>
      </w:pPr>
      <w:r>
        <w:rPr>
          <w:rFonts w:ascii="PT Astra Serif" w:hAnsi="PT Astra Serif"/>
          <w:b/>
        </w:rPr>
      </w:r>
      <w:r>
        <w:rPr>
          <w:rFonts w:ascii="PT Astra Serif" w:hAnsi="PT Astra Serif"/>
          <w:b/>
        </w:rPr>
      </w:r>
      <w:r>
        <w:rPr>
          <w:rFonts w:ascii="PT Astra Serif" w:hAnsi="PT Astra Serif"/>
          <w:b/>
        </w:rPr>
      </w:r>
    </w:p>
    <w:p>
      <w:pPr>
        <w:pStyle w:val="871"/>
        <w:ind w:left="0" w:right="57" w:firstLine="709"/>
        <w:rPr>
          <w:rFonts w:ascii="PT Astra Serif" w:hAnsi="PT Astra Serif"/>
          <w:b/>
          <w:bCs/>
          <w:lang w:val="ru-RU"/>
          <w14:ligatures w14:val="none"/>
        </w:rPr>
      </w:pPr>
      <w:r>
        <w:rPr>
          <w:rFonts w:ascii="PT Astra Serif" w:hAnsi="PT Astra Serif"/>
          <w:b/>
          <w:bCs/>
          <w:lang w:val="ru-RU"/>
        </w:rPr>
        <w:t xml:space="preserve">2. Правовое регулирование</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Аукцион проводится в соответствии с:</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Гражданским кодексом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Федеральным законом от 21 декабря 2001 г. № 178-ФЗ «О приватизации государственного и муниципального имущества»;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приказом </w:t>
      </w:r>
      <w:r>
        <w:rPr>
          <w:rFonts w:ascii="PT Astra Serif" w:hAnsi="PT Astra Serif"/>
          <w:lang w:val="ru-RU"/>
        </w:rPr>
        <w:t xml:space="preserve">Федерального агентства по управлению государств</w:t>
      </w:r>
      <w:r>
        <w:rPr>
          <w:rFonts w:ascii="PT Astra Serif" w:hAnsi="PT Astra Serif"/>
          <w:lang w:val="ru-RU"/>
        </w:rPr>
        <w:t xml:space="preserve">енным имуществом от 14.12.2023 № 255 «Об утверждении Регламента по осуществлению мероприятий по приватизации (продаже) федерального имущества с использованием сервиса «Приватизация» и признании приказа Росимущества от 24 марта 2020 г. № 75 утратившим силу»</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highlight w:val="none"/>
          <w:lang w:val="ru-RU"/>
          <w14:ligatures w14:val="none"/>
        </w:rPr>
      </w:pPr>
      <w:r>
        <w:rPr>
          <w:rFonts w:ascii="PT Astra Serif" w:hAnsi="PT Astra Serif"/>
          <w:lang w:val="ru-RU"/>
        </w:rPr>
        <w:t xml:space="preserve">– </w:t>
      </w:r>
      <w:r>
        <w:rPr>
          <w:rFonts w:ascii="PT Astra Serif" w:hAnsi="PT Astra Serif"/>
          <w:lang w:val="ru-RU"/>
        </w:rPr>
        <w:t xml:space="preserve">распоряжением  Федерального агентства по управлению государственным имуществом от 02.09</w:t>
      </w:r>
      <w:r>
        <w:rPr>
          <w:rFonts w:ascii="PT Astra Serif" w:hAnsi="PT Astra Serif"/>
          <w:lang w:val="ru-RU"/>
        </w:rPr>
        <w:t xml:space="preserve">.2025 № 1767-р «Об утверждении перечня федерального имущества, приватизация которого осуществляется без включения в прогно</w:t>
      </w:r>
      <w:r>
        <w:rPr>
          <w:rFonts w:ascii="PT Astra Serif" w:hAnsi="PT Astra Serif"/>
          <w:lang w:val="ru-RU"/>
        </w:rPr>
        <w:t xml:space="preserve">зный план (программу) приватизации федерального имущества на плановый период, на 2025-2027 годы, рыночная стоимость которого, определенная в соответствии с законодательством Российской Федерации об оценочной деятельности, не превышает 50 миллионов рублей»;</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р</w:t>
      </w:r>
      <w:r>
        <w:rPr>
          <w:rFonts w:ascii="PT Astra Serif" w:hAnsi="PT Astra Serif"/>
          <w:lang w:val="ru-RU"/>
        </w:rPr>
        <w:t xml:space="preserve">аспоряжением </w:t>
      </w:r>
      <w:r>
        <w:rPr>
          <w:rFonts w:ascii="PT Astra Serif" w:hAnsi="PT Astra Serif"/>
          <w:lang w:val="ru-RU"/>
        </w:rPr>
        <w:t xml:space="preserve">Федерального агентства по управлению государственным имуществом от 05.06.2026 г. № </w:t>
      </w:r>
      <w:r>
        <w:rPr>
          <w:rFonts w:ascii="PT Astra Serif" w:hAnsi="PT Astra Serif"/>
          <w:lang w:val="ru-RU"/>
        </w:rPr>
        <w:t xml:space="preserve">1399-р «О внесении изменений в приложение к распоряжению Росимущества </w:t>
      </w:r>
      <w:r>
        <w:rPr>
          <w:rFonts w:ascii="PT Astra Serif" w:hAnsi="PT Astra Serif"/>
          <w:lang w:val="ru-RU"/>
        </w:rPr>
        <w:t xml:space="preserve">от 02.09</w:t>
      </w:r>
      <w:r>
        <w:rPr>
          <w:rFonts w:ascii="PT Astra Serif" w:hAnsi="PT Astra Serif"/>
          <w:lang w:val="ru-RU"/>
        </w:rPr>
        <w:t xml:space="preserve">.2025 № 1767-р «Об утверждении перечня федерального имущества, приватизация которого осуществляется без включения в прогно</w:t>
      </w:r>
      <w:r>
        <w:rPr>
          <w:rFonts w:ascii="PT Astra Serif" w:hAnsi="PT Astra Serif"/>
          <w:lang w:val="ru-RU"/>
        </w:rPr>
        <w:t xml:space="preserve">зный план (программу) приватизации федерального имущества на плановый период, на 2025-2027 годы, рыночная стоимость которого, определенная в соответствии с законодательством Российской Федерации об оценочной деятельности, не превышает 50 миллионов рублей»;</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highlight w:val="none"/>
          <w:lang w:val="ru-RU"/>
        </w:rPr>
        <w:t xml:space="preserve">- </w:t>
      </w:r>
      <w:r>
        <w:rPr>
          <w:rFonts w:ascii="PT Astra Serif" w:hAnsi="PT Astra Serif"/>
          <w:lang w:val="ru-RU"/>
        </w:rPr>
        <w:t xml:space="preserve">поручением </w:t>
      </w:r>
      <w:r>
        <w:rPr>
          <w:rFonts w:ascii="PT Astra Serif" w:hAnsi="PT Astra Serif"/>
          <w:lang w:val="ru-RU"/>
        </w:rPr>
        <w:t xml:space="preserve">Федерального агентства по управлению государственным имуществом </w:t>
      </w:r>
      <w:r>
        <w:rPr>
          <w:rFonts w:ascii="PT Astra Serif" w:hAnsi="PT Astra Serif"/>
          <w:lang w:val="ru-RU"/>
        </w:rPr>
        <w:t xml:space="preserve">от 09.06.2026 г. № 04/29906;</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распоряжени</w:t>
      </w:r>
      <w:r>
        <w:rPr>
          <w:rFonts w:ascii="PT Astra Serif" w:hAnsi="PT Astra Serif"/>
          <w:lang w:val="ru-RU"/>
        </w:rPr>
        <w:t xml:space="preserve">ем</w:t>
      </w:r>
      <w:r>
        <w:rPr>
          <w:rFonts w:ascii="PT Astra Serif" w:hAnsi="PT Astra Serif"/>
          <w:lang w:val="ru-RU"/>
        </w:rPr>
        <w:t xml:space="preserve"> </w:t>
      </w:r>
      <w:r>
        <w:rPr>
          <w:rFonts w:ascii="PT Astra Serif" w:hAnsi="PT Astra Serif"/>
          <w:lang w:val="ru-RU"/>
        </w:rPr>
        <w:t xml:space="preserve">ТУ </w:t>
      </w:r>
      <w:r>
        <w:rPr>
          <w:rFonts w:ascii="PT Astra Serif" w:hAnsi="PT Astra Serif"/>
          <w:lang w:val="ru-RU"/>
        </w:rPr>
        <w:t xml:space="preserve">Росимущества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 </w:t>
      </w:r>
      <w:r>
        <w:rPr>
          <w:rFonts w:ascii="PT Astra Serif" w:hAnsi="PT Astra Serif"/>
          <w:lang w:val="ru-RU"/>
        </w:rPr>
        <w:t xml:space="preserve">об условиях </w:t>
      </w:r>
      <w:r>
        <w:rPr>
          <w:rFonts w:ascii="PT Astra Serif" w:hAnsi="PT Astra Serif"/>
          <w:lang w:val="ru-RU"/>
        </w:rPr>
        <w:t xml:space="preserve">приватизации</w:t>
      </w:r>
      <w:r>
        <w:rPr>
          <w:rFonts w:ascii="PT Astra Serif" w:hAnsi="PT Astra Serif"/>
          <w:lang w:val="ru-RU"/>
        </w:rPr>
        <w:t xml:space="preserve"> </w:t>
      </w:r>
      <w:r>
        <w:rPr>
          <w:rFonts w:ascii="PT Astra Serif" w:hAnsi="PT Astra Serif"/>
          <w:lang w:val="ru-RU"/>
        </w:rPr>
        <w:t xml:space="preserve">от _____________</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02-_______</w:t>
      </w:r>
      <w:r>
        <w:rPr>
          <w:rFonts w:ascii="PT Astra Serif" w:hAnsi="PT Astra Serif"/>
          <w:lang w:val="ru-RU"/>
        </w:rPr>
        <w:t xml:space="preserve">-р</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иными нормативными правовыми актами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1"/>
        <w:ind w:left="0" w:right="57" w:firstLine="709"/>
        <w:spacing w:line="264" w:lineRule="auto"/>
        <w:rPr>
          <w:rFonts w:ascii="PT Astra Serif" w:hAnsi="PT Astra Serif"/>
          <w:sz w:val="28"/>
        </w:rPr>
      </w:pPr>
      <w:r>
        <w:rPr>
          <w:rFonts w:ascii="PT Astra Serif" w:hAnsi="PT Astra Serif"/>
          <w:sz w:val="28"/>
        </w:rPr>
      </w:r>
      <w:r>
        <w:rPr>
          <w:rFonts w:ascii="PT Astra Serif" w:hAnsi="PT Astra Serif"/>
          <w:sz w:val="28"/>
        </w:rPr>
      </w:r>
      <w:r>
        <w:rPr>
          <w:rFonts w:ascii="PT Astra Serif" w:hAnsi="PT Astra Serif"/>
          <w:sz w:val="28"/>
        </w:rPr>
      </w:r>
    </w:p>
    <w:p>
      <w:pPr>
        <w:pStyle w:val="871"/>
        <w:ind w:left="0" w:right="57" w:firstLine="709"/>
        <w:rPr>
          <w:rFonts w:ascii="PT Astra Serif" w:hAnsi="PT Astra Serif"/>
          <w:b/>
          <w:bCs/>
          <w:lang w:val="ru-RU"/>
          <w14:ligatures w14:val="none"/>
        </w:rPr>
      </w:pPr>
      <w:r>
        <w:rPr>
          <w:rFonts w:ascii="PT Astra Serif" w:hAnsi="PT Astra Serif"/>
          <w:b/>
          <w:bCs/>
          <w:lang w:val="ru-RU"/>
          <w14:ligatures w14:val="none"/>
        </w:rPr>
      </w:r>
      <w:r>
        <w:rPr>
          <w:rFonts w:ascii="PT Astra Serif" w:hAnsi="PT Astra Serif"/>
          <w:b/>
          <w:bCs/>
          <w:lang w:val="ru-RU"/>
        </w:rPr>
        <w:t xml:space="preserve">3. </w:t>
      </w:r>
      <w:r>
        <w:rPr>
          <w:rFonts w:ascii="PT Astra Serif" w:hAnsi="PT Astra Serif"/>
          <w:b/>
          <w:bCs/>
          <w:lang w:val="ru-RU"/>
        </w:rPr>
        <w:t xml:space="preserve">Сведения об аукционе</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3.1.</w:t>
      </w:r>
      <w:r>
        <w:rPr>
          <w:rFonts w:ascii="PT Astra Serif" w:hAnsi="PT Astra Serif"/>
          <w:b/>
          <w:bCs/>
          <w:lang w:val="ru-RU"/>
        </w:rPr>
        <w:t xml:space="preserve"> </w:t>
      </w:r>
      <w:r>
        <w:rPr>
          <w:rFonts w:ascii="PT Astra Serif" w:hAnsi="PT Astra Serif"/>
          <w:b/>
          <w:bCs/>
          <w:lang w:val="ru-RU"/>
        </w:rPr>
        <w:t xml:space="preserve">Основание проведения торгов</w:t>
      </w:r>
      <w:r>
        <w:rPr>
          <w:rFonts w:ascii="PT Astra Serif" w:hAnsi="PT Astra Serif"/>
          <w:b/>
        </w:rPr>
        <w:t xml:space="preserve"> </w:t>
      </w:r>
      <w:r>
        <w:rPr>
          <w:rFonts w:ascii="PT Astra Serif" w:hAnsi="PT Astra Serif"/>
          <w:b/>
          <w:sz w:val="24"/>
        </w:rPr>
        <w:t xml:space="preserve">–</w:t>
      </w:r>
      <w:r>
        <w:rPr>
          <w:rFonts w:ascii="PT Astra Serif" w:hAnsi="PT Astra Serif"/>
          <w:b/>
          <w:sz w:val="24"/>
        </w:rPr>
        <w:t xml:space="preserve"> </w:t>
      </w:r>
      <w:r>
        <w:rPr>
          <w:rFonts w:ascii="PT Astra Serif" w:hAnsi="PT Astra Serif"/>
          <w:lang w:val="ru-RU"/>
        </w:rPr>
        <w:t xml:space="preserve">распоряжение</w:t>
      </w:r>
      <w:r>
        <w:rPr>
          <w:rFonts w:ascii="PT Astra Serif" w:hAnsi="PT Astra Serif"/>
          <w:lang w:val="ru-RU"/>
        </w:rPr>
        <w:t xml:space="preserve"> </w:t>
      </w:r>
      <w:r>
        <w:rPr>
          <w:rFonts w:ascii="PT Astra Serif" w:hAnsi="PT Astra Serif"/>
          <w:lang w:val="ru-RU"/>
        </w:rPr>
        <w:t xml:space="preserve">ТУ</w:t>
      </w:r>
      <w:r>
        <w:rPr>
          <w:rFonts w:ascii="PT Astra Serif" w:hAnsi="PT Astra Serif"/>
          <w:lang w:val="ru-RU"/>
        </w:rPr>
        <w:t xml:space="preserve"> Росимущества</w:t>
      </w:r>
      <w:r>
        <w:rPr>
          <w:rFonts w:ascii="PT Astra Serif" w:hAnsi="PT Astra Serif"/>
          <w:lang w:val="ru-RU"/>
        </w:rPr>
        <w:t xml:space="preserve">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 </w:t>
      </w:r>
      <w:r>
        <w:rPr>
          <w:rFonts w:ascii="PT Astra Serif" w:hAnsi="PT Astra Serif"/>
          <w:lang w:val="ru-RU"/>
        </w:rPr>
        <w:t xml:space="preserve">от____________</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02-</w:t>
      </w:r>
      <w:r>
        <w:rPr>
          <w:rFonts w:ascii="PT Astra Serif" w:hAnsi="PT Astra Serif"/>
          <w:lang w:val="ru-RU"/>
        </w:rPr>
        <w:t xml:space="preserve">________</w:t>
      </w:r>
      <w:r>
        <w:rPr>
          <w:rFonts w:ascii="PT Astra Serif" w:hAnsi="PT Astra Serif"/>
          <w:lang w:val="ru-RU"/>
        </w:rPr>
        <w:t xml:space="preserve">-р</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Об</w:t>
      </w:r>
      <w:r>
        <w:rPr>
          <w:rFonts w:ascii="PT Astra Serif" w:hAnsi="PT Astra Serif"/>
          <w:lang w:val="ru-RU"/>
        </w:rPr>
        <w:t xml:space="preserve"> </w:t>
      </w:r>
      <w:r>
        <w:rPr>
          <w:rFonts w:ascii="PT Astra Serif" w:hAnsi="PT Astra Serif"/>
          <w:lang w:val="ru-RU"/>
        </w:rPr>
        <w:t xml:space="preserve">условиях приватизации земельного участка с кадастровым номером 02:14:140104:12 с расположенным на нем объектом недвижимого имущества - административным зданием </w:t>
      </w:r>
      <w:r>
        <w:rPr>
          <w:rFonts w:ascii="PT Astra Serif" w:hAnsi="PT Astra Serif"/>
          <w:lang w:val="ru-RU"/>
        </w:rPr>
        <w:t xml:space="preserve">с кадастровым номером </w:t>
      </w:r>
      <w:r>
        <w:rPr>
          <w:rFonts w:ascii="PT Astra Serif" w:hAnsi="PT Astra Serif"/>
          <w:lang w:val="ru-RU"/>
        </w:rPr>
        <w:t xml:space="preserve">  </w:t>
      </w:r>
      <w:r>
        <w:rPr>
          <w:rFonts w:ascii="PT Astra Serif" w:hAnsi="PT Astra Serif"/>
          <w:lang w:val="ru-RU"/>
        </w:rPr>
        <w:t xml:space="preserve">02:14:140101:965</w:t>
      </w:r>
      <w:r>
        <w:rPr>
          <w:rFonts w:ascii="PT Astra Serif" w:hAnsi="PT Astra Serif"/>
          <w:lang w:val="ru-RU"/>
        </w:rPr>
        <w:t xml:space="preserve"> </w:t>
      </w:r>
      <w:r>
        <w:rPr>
          <w:rFonts w:ascii="PT Astra Serif" w:hAnsi="PT Astra Serif"/>
          <w:lang w:val="ru-RU"/>
        </w:rPr>
        <w:t xml:space="preserve"> </w:t>
      </w:r>
      <w:r>
        <w:rPr>
          <w:rFonts w:ascii="PT Astra Serif" w:hAnsi="PT Astra Serif"/>
          <w:lang w:val="ru-RU"/>
        </w:rPr>
        <w:t xml:space="preserve">по адресу: </w:t>
      </w:r>
      <w:r>
        <w:rPr>
          <w:rFonts w:ascii="PT Astra Serif" w:hAnsi="PT Astra Serif"/>
          <w:lang w:val="ru-RU"/>
        </w:rPr>
        <w:t xml:space="preserve"> </w:t>
      </w:r>
      <w:r>
        <w:rPr>
          <w:rFonts w:ascii="PT Astra Serif" w:hAnsi="PT Astra Serif"/>
          <w:lang w:val="ru-RU"/>
        </w:rPr>
        <w:t xml:space="preserve">Местоположение установлено относительно ориентира, расположенного в границах участка. Почтовый </w:t>
      </w:r>
      <w:r>
        <w:rPr>
          <w:rFonts w:ascii="PT Astra Serif" w:hAnsi="PT Astra Serif"/>
          <w:lang w:val="ru-RU"/>
        </w:rPr>
        <w:t xml:space="preserve">адрес ориентира: Республика Башкортостан, р-н Благоварский, с/c. Языковский</w:t>
      </w:r>
      <w:r>
        <w:rPr>
          <w:rFonts w:ascii="PT Astra Serif" w:hAnsi="PT Astra Serif"/>
          <w:lang w:val="ru-RU"/>
        </w:rPr>
        <w:t xml:space="preserve">, с. Языково, ул Ленина, д. 135</w:t>
      </w:r>
      <w:r>
        <w:rPr>
          <w:rFonts w:ascii="PT Astra Serif" w:hAnsi="PT Astra Serif"/>
          <w:lang w:val="ru-RU"/>
        </w:rPr>
        <w:t xml:space="preserve">»</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3.2</w:t>
      </w:r>
      <w:r>
        <w:rPr>
          <w:rFonts w:ascii="PT Astra Serif" w:hAnsi="PT Astra Serif"/>
          <w:b/>
          <w:bCs/>
          <w:lang w:val="ru-RU"/>
        </w:rPr>
        <w:t xml:space="preserve">. Собственник выставляем</w:t>
      </w:r>
      <w:r>
        <w:rPr>
          <w:rFonts w:ascii="PT Astra Serif" w:hAnsi="PT Astra Serif"/>
          <w:b/>
          <w:bCs/>
          <w:lang w:val="ru-RU"/>
        </w:rPr>
        <w:t xml:space="preserve">ого</w:t>
      </w:r>
      <w:r>
        <w:rPr>
          <w:rFonts w:ascii="PT Astra Serif" w:hAnsi="PT Astra Serif"/>
          <w:b/>
          <w:bCs/>
          <w:lang w:val="ru-RU"/>
        </w:rPr>
        <w:t xml:space="preserve"> на торги </w:t>
      </w:r>
      <w:r>
        <w:rPr>
          <w:rFonts w:ascii="PT Astra Serif" w:hAnsi="PT Astra Serif"/>
          <w:b/>
          <w:bCs/>
          <w:lang w:val="ru-RU"/>
        </w:rPr>
        <w:t xml:space="preserve">И</w:t>
      </w:r>
      <w:r>
        <w:rPr>
          <w:rFonts w:ascii="PT Astra Serif" w:hAnsi="PT Astra Serif"/>
          <w:b/>
          <w:bCs/>
          <w:lang w:val="ru-RU"/>
        </w:rPr>
        <w:t xml:space="preserve">муществ</w:t>
      </w:r>
      <w:r>
        <w:rPr>
          <w:rFonts w:ascii="PT Astra Serif" w:hAnsi="PT Astra Serif"/>
          <w:b/>
          <w:sz w:val="24"/>
        </w:rPr>
        <w:t xml:space="preserve">а</w:t>
      </w:r>
      <w:r>
        <w:rPr>
          <w:rFonts w:ascii="PT Astra Serif" w:hAnsi="PT Astra Serif"/>
          <w:b/>
          <w:color w:val="ff0000"/>
          <w:sz w:val="24"/>
        </w:rPr>
        <w:t xml:space="preserve"> </w:t>
      </w:r>
      <w:r>
        <w:rPr>
          <w:rFonts w:ascii="PT Astra Serif" w:hAnsi="PT Astra Serif"/>
          <w:b/>
          <w:sz w:val="24"/>
        </w:rPr>
        <w:t xml:space="preserve">-</w:t>
      </w:r>
      <w:r>
        <w:rPr>
          <w:rFonts w:ascii="PT Astra Serif" w:hAnsi="PT Astra Serif"/>
          <w:sz w:val="24"/>
        </w:rPr>
        <w:t xml:space="preserve"> </w:t>
      </w:r>
      <w:r>
        <w:rPr>
          <w:rFonts w:ascii="PT Astra Serif" w:hAnsi="PT Astra Serif"/>
          <w:lang w:val="ru-RU"/>
        </w:rPr>
        <w:t xml:space="preserve">Российская Федерация.</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b/>
          <w:bCs/>
          <w:lang w:val="ru-RU"/>
          <w14:ligatures w14:val="none"/>
        </w:rPr>
      </w:pPr>
      <w:r>
        <w:rPr>
          <w:rFonts w:ascii="PT Astra Serif" w:hAnsi="PT Astra Serif"/>
          <w:b/>
          <w:bCs/>
          <w:lang w:val="ru-RU"/>
        </w:rPr>
        <w:t xml:space="preserve">3.</w:t>
      </w:r>
      <w:r>
        <w:rPr>
          <w:rFonts w:ascii="PT Astra Serif" w:hAnsi="PT Astra Serif"/>
          <w:b/>
          <w:bCs/>
          <w:lang w:val="ru-RU"/>
        </w:rPr>
        <w:t xml:space="preserve">3. Организатор торгов</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Наименование – Общество с ограниченной ответственностью «РТС-тендер» (ООО "РТС-ТЕНДЕР").</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Адрес -</w:t>
      </w:r>
      <w:r>
        <w:rPr>
          <w:rFonts w:ascii="PT Astra Serif" w:hAnsi="PT Astra Serif"/>
          <w:sz w:val="24"/>
        </w:rPr>
        <w:t xml:space="preserve"> </w:t>
      </w:r>
      <w:r>
        <w:rPr>
          <w:rFonts w:ascii="PT Astra Serif" w:hAnsi="PT Astra Serif"/>
          <w:lang w:val="ru-RU"/>
        </w:rPr>
        <w:t xml:space="preserve">127006, г. Москва, ул. Долгоруковская, д. 38, стр. 1.</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sz w:val="24"/>
        </w:rPr>
      </w:pPr>
      <w:r>
        <w:rPr>
          <w:rFonts w:ascii="PT Astra Serif" w:hAnsi="PT Astra Serif"/>
          <w:lang w:val="ru-RU"/>
        </w:rPr>
        <w:t xml:space="preserve">Сайт</w:t>
      </w:r>
      <w:r>
        <w:rPr>
          <w:rFonts w:ascii="PT Astra Serif" w:hAnsi="PT Astra Serif"/>
          <w:sz w:val="24"/>
        </w:rPr>
        <w:t xml:space="preserve"> - </w:t>
      </w:r>
      <w:r>
        <w:rPr>
          <w:rStyle w:val="892"/>
          <w:rFonts w:ascii="PT Astra Serif" w:hAnsi="PT Astra Serif"/>
          <w:sz w:val="24"/>
        </w:rPr>
        <w:fldChar w:fldCharType="begin"/>
      </w:r>
      <w:r>
        <w:rPr>
          <w:rStyle w:val="892"/>
          <w:rFonts w:ascii="PT Astra Serif" w:hAnsi="PT Astra Serif"/>
          <w:sz w:val="24"/>
        </w:rPr>
        <w:instrText xml:space="preserve">HYPERLINK "http://www.rts-tender.ru/"</w:instrText>
      </w:r>
      <w:r>
        <w:rPr>
          <w:rStyle w:val="892"/>
          <w:rFonts w:ascii="PT Astra Serif" w:hAnsi="PT Astra Serif"/>
          <w:sz w:val="24"/>
        </w:rPr>
        <w:fldChar w:fldCharType="separate"/>
      </w:r>
      <w:r>
        <w:rPr>
          <w:rStyle w:val="892"/>
          <w:rFonts w:ascii="PT Astra Serif" w:hAnsi="PT Astra Serif"/>
          <w:sz w:val="24"/>
        </w:rPr>
        <w:t xml:space="preserve">http://www.rts-tender.ru/</w:t>
      </w:r>
      <w:r>
        <w:rPr>
          <w:rStyle w:val="892"/>
          <w:rFonts w:ascii="PT Astra Serif" w:hAnsi="PT Astra Serif"/>
          <w:sz w:val="24"/>
        </w:rPr>
        <w:fldChar w:fldCharType="end"/>
      </w:r>
      <w:r>
        <w:rPr>
          <w:rFonts w:ascii="PT Astra Serif" w:hAnsi="PT Astra Serif"/>
          <w:sz w:val="24"/>
          <w:u w:val="single"/>
        </w:rPr>
        <w:t xml:space="preserve">.</w:t>
      </w:r>
      <w:r>
        <w:rPr>
          <w:rFonts w:ascii="PT Astra Serif" w:hAnsi="PT Astra Serif"/>
          <w:sz w:val="24"/>
        </w:rPr>
      </w:r>
      <w:r>
        <w:rPr>
          <w:rFonts w:ascii="PT Astra Serif" w:hAnsi="PT Astra Serif"/>
          <w:sz w:val="24"/>
        </w:rPr>
      </w:r>
    </w:p>
    <w:p>
      <w:pPr>
        <w:pStyle w:val="871"/>
        <w:ind w:left="0" w:right="57" w:firstLine="709"/>
        <w:tabs>
          <w:tab w:val="clear" w:pos="284" w:leader="none"/>
        </w:tabs>
        <w:rPr>
          <w:rFonts w:ascii="PT Astra Serif" w:hAnsi="PT Astra Serif"/>
          <w:b/>
          <w:bCs/>
          <w:lang w:val="ru-RU"/>
          <w14:ligatures w14:val="none"/>
        </w:rPr>
      </w:pPr>
      <w:r>
        <w:rPr>
          <w:rFonts w:ascii="PT Astra Serif" w:hAnsi="PT Astra Serif"/>
          <w:b/>
          <w:bCs/>
          <w:lang w:val="ru-RU"/>
        </w:rPr>
        <w:t xml:space="preserve">3.4. Продавец</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Наименование </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Т</w:t>
      </w:r>
      <w:r>
        <w:rPr>
          <w:rFonts w:ascii="PT Astra Serif" w:hAnsi="PT Astra Serif"/>
          <w:lang w:val="ru-RU"/>
        </w:rPr>
        <w:t xml:space="preserve">У Росимущества</w:t>
      </w:r>
      <w:r>
        <w:rPr>
          <w:rFonts w:ascii="PT Astra Serif" w:hAnsi="PT Astra Serif"/>
          <w:lang w:val="ru-RU"/>
        </w:rPr>
        <w:t xml:space="preserve">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Адрес – </w:t>
      </w:r>
      <w:r>
        <w:rPr>
          <w:rFonts w:ascii="PT Astra Serif" w:hAnsi="PT Astra Serif"/>
          <w:lang w:val="ru-RU"/>
        </w:rPr>
        <w:t xml:space="preserve">г.</w:t>
      </w:r>
      <w:r>
        <w:rPr>
          <w:rFonts w:ascii="PT Astra Serif" w:hAnsi="PT Astra Serif"/>
          <w:lang w:val="ru-RU"/>
        </w:rPr>
        <w:t xml:space="preserve"> Уфа</w:t>
      </w:r>
      <w:r>
        <w:rPr>
          <w:rFonts w:ascii="PT Astra Serif" w:hAnsi="PT Astra Serif"/>
          <w:lang w:val="ru-RU"/>
        </w:rPr>
        <w:t xml:space="preserve">, </w:t>
      </w:r>
      <w:r>
        <w:rPr>
          <w:rFonts w:ascii="PT Astra Serif" w:hAnsi="PT Astra Serif"/>
          <w:lang w:val="ru-RU"/>
        </w:rPr>
        <w:t xml:space="preserve">ул. Аксакова, д. 62</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Сайт –</w:t>
      </w:r>
      <w:r>
        <w:rPr>
          <w:rFonts w:ascii="PT Astra Serif" w:hAnsi="PT Astra Serif"/>
          <w:lang w:val="ru-RU"/>
        </w:rPr>
        <w:t xml:space="preserve"> </w:t>
      </w:r>
      <w:r>
        <w:rPr>
          <w:rFonts w:ascii="PT Astra Serif" w:hAnsi="PT Astra Serif"/>
          <w:lang w:val="ru-RU"/>
        </w:rPr>
        <w:t xml:space="preserve">http://www.</w:t>
      </w:r>
      <w:r>
        <w:rPr>
          <w:rFonts w:ascii="PT Astra Serif" w:hAnsi="PT Astra Serif"/>
          <w:lang w:val="ru-RU"/>
        </w:rPr>
        <w:t xml:space="preserve">tu</w:t>
      </w:r>
      <w:r>
        <w:rPr>
          <w:rFonts w:ascii="PT Astra Serif" w:hAnsi="PT Astra Serif"/>
          <w:lang w:val="ru-RU"/>
        </w:rPr>
        <w:t xml:space="preserve">02</w:t>
      </w:r>
      <w:r>
        <w:rPr>
          <w:rFonts w:ascii="PT Astra Serif" w:hAnsi="PT Astra Serif"/>
          <w:lang w:val="ru-RU"/>
        </w:rPr>
        <w:t xml:space="preserve">.</w:t>
      </w:r>
      <w:r>
        <w:rPr>
          <w:rFonts w:ascii="PT Astra Serif" w:hAnsi="PT Astra Serif"/>
          <w:lang w:val="ru-RU"/>
        </w:rPr>
        <w:t xml:space="preserve">rosim.ru/</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Телефон – </w:t>
      </w:r>
      <w:r>
        <w:rPr>
          <w:rFonts w:ascii="PT Astra Serif" w:hAnsi="PT Astra Serif"/>
          <w:lang w:val="ru-RU"/>
        </w:rPr>
        <w:t xml:space="preserve">8 </w:t>
      </w:r>
      <w:r>
        <w:rPr>
          <w:rFonts w:ascii="PT Astra Serif" w:hAnsi="PT Astra Serif"/>
          <w:lang w:val="ru-RU"/>
        </w:rPr>
        <w:t xml:space="preserve">(</w:t>
      </w:r>
      <w:r>
        <w:rPr>
          <w:rFonts w:ascii="PT Astra Serif" w:hAnsi="PT Astra Serif"/>
          <w:lang w:val="ru-RU"/>
        </w:rPr>
        <w:t xml:space="preserve">3</w:t>
      </w:r>
      <w:r>
        <w:rPr>
          <w:rFonts w:ascii="PT Astra Serif" w:hAnsi="PT Astra Serif"/>
          <w:lang w:val="ru-RU"/>
        </w:rPr>
        <w:t xml:space="preserve">47</w:t>
      </w:r>
      <w:r>
        <w:rPr>
          <w:rFonts w:ascii="PT Astra Serif" w:hAnsi="PT Astra Serif"/>
          <w:lang w:val="ru-RU"/>
        </w:rPr>
        <w:t xml:space="preserve">2</w:t>
      </w:r>
      <w:r>
        <w:rPr>
          <w:rFonts w:ascii="PT Astra Serif" w:hAnsi="PT Astra Serif"/>
          <w:lang w:val="ru-RU"/>
        </w:rPr>
        <w:t xml:space="preserve">) </w:t>
      </w:r>
      <w:r>
        <w:rPr>
          <w:rFonts w:ascii="PT Astra Serif" w:hAnsi="PT Astra Serif"/>
          <w:lang w:val="ru-RU"/>
        </w:rPr>
        <w:t xml:space="preserve">51-18-19, </w:t>
      </w:r>
      <w:r>
        <w:rPr>
          <w:rFonts w:ascii="PT Astra Serif" w:hAnsi="PT Astra Serif"/>
          <w:lang w:val="ru-RU"/>
        </w:rPr>
        <w:t xml:space="preserve">8 (3472) 50-30-67, </w:t>
      </w:r>
      <w:r>
        <w:rPr>
          <w:rFonts w:ascii="PT Astra Serif" w:hAnsi="PT Astra Serif"/>
          <w:lang w:val="ru-RU"/>
        </w:rPr>
        <w:t xml:space="preserve">8(3472) 50-</w:t>
      </w:r>
      <w:r>
        <w:rPr>
          <w:rFonts w:ascii="PT Astra Serif" w:hAnsi="PT Astra Serif"/>
          <w:lang w:val="ru-RU"/>
        </w:rPr>
        <w:t xml:space="preserve">30-64</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3.5.</w:t>
      </w:r>
      <w:r>
        <w:rPr>
          <w:rFonts w:ascii="PT Astra Serif" w:hAnsi="PT Astra Serif"/>
          <w:b/>
          <w:bCs/>
          <w:lang w:val="ru-RU"/>
        </w:rPr>
        <w:t xml:space="preserve"> Форма продажи</w:t>
      </w:r>
      <w:r>
        <w:rPr>
          <w:rFonts w:ascii="PT Astra Serif" w:hAnsi="PT Astra Serif"/>
          <w:b/>
          <w:bCs/>
          <w:lang w:val="ru-RU"/>
        </w:rPr>
        <w:t xml:space="preserve"> (способ приватизации)</w:t>
      </w:r>
      <w:r>
        <w:rPr>
          <w:rFonts w:ascii="PT Astra Serif" w:hAnsi="PT Astra Serif"/>
          <w:b/>
        </w:rPr>
        <w:t xml:space="preserve"> </w:t>
      </w:r>
      <w:r>
        <w:rPr>
          <w:rFonts w:ascii="PT Astra Serif" w:hAnsi="PT Astra Serif"/>
          <w:b/>
        </w:rPr>
        <w:t xml:space="preserve">–</w:t>
      </w:r>
      <w:r>
        <w:rPr>
          <w:rFonts w:ascii="PT Astra Serif" w:hAnsi="PT Astra Serif"/>
        </w:rPr>
        <w:t xml:space="preserve"> </w:t>
      </w:r>
      <w:r>
        <w:rPr>
          <w:rFonts w:ascii="PT Astra Serif" w:hAnsi="PT Astra Serif"/>
          <w:lang w:val="ru-RU"/>
        </w:rPr>
        <w:t xml:space="preserve">аукцион в электронной форме, открытый по составу участников и по форме подачи предложений о цене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b/>
          <w:bCs/>
          <w:lang w:val="ru-RU"/>
          <w14:ligatures w14:val="none"/>
        </w:rPr>
      </w:pPr>
      <w:r>
        <w:rPr>
          <w:rFonts w:ascii="PT Astra Serif" w:hAnsi="PT Astra Serif"/>
          <w:b/>
          <w:bCs/>
          <w:lang w:val="ru-RU"/>
        </w:rPr>
        <w:t xml:space="preserve">3.</w:t>
      </w:r>
      <w:r>
        <w:rPr>
          <w:rFonts w:ascii="PT Astra Serif" w:hAnsi="PT Astra Serif"/>
          <w:b/>
          <w:bCs/>
          <w:lang w:val="ru-RU"/>
        </w:rPr>
        <w:t xml:space="preserve">6.</w:t>
      </w:r>
      <w:r>
        <w:rPr>
          <w:rFonts w:ascii="PT Astra Serif" w:hAnsi="PT Astra Serif"/>
          <w:b/>
          <w:bCs/>
          <w:lang w:val="ru-RU"/>
        </w:rPr>
        <w:t xml:space="preserve"> Сведения </w:t>
      </w:r>
      <w:r>
        <w:rPr>
          <w:rFonts w:ascii="PT Astra Serif" w:hAnsi="PT Astra Serif"/>
          <w:b/>
          <w:bCs/>
          <w:lang w:val="ru-RU"/>
        </w:rPr>
        <w:t xml:space="preserve">о</w:t>
      </w:r>
      <w:r>
        <w:rPr>
          <w:rFonts w:ascii="PT Astra Serif" w:hAnsi="PT Astra Serif"/>
          <w:b/>
          <w:bCs/>
          <w:lang w:val="ru-RU"/>
        </w:rPr>
        <w:t xml:space="preserve">б И</w:t>
      </w:r>
      <w:r>
        <w:rPr>
          <w:rFonts w:ascii="PT Astra Serif" w:hAnsi="PT Astra Serif"/>
          <w:b/>
          <w:bCs/>
          <w:lang w:val="ru-RU"/>
        </w:rPr>
        <w:t xml:space="preserve">муществе</w:t>
      </w:r>
      <w:r>
        <w:rPr>
          <w:rFonts w:ascii="PT Astra Serif" w:hAnsi="PT Astra Serif"/>
          <w:b/>
          <w:bCs/>
          <w:lang w:val="ru-RU"/>
        </w:rPr>
        <w:t xml:space="preserve"> (лоте)</w:t>
      </w:r>
      <w:r>
        <w:rPr>
          <w:rFonts w:ascii="PT Astra Serif" w:hAnsi="PT Astra Serif"/>
          <w:b/>
          <w:bCs/>
          <w:lang w:val="ru-RU"/>
        </w:rPr>
        <w:t xml:space="preserve">, </w:t>
      </w:r>
      <w:r>
        <w:rPr>
          <w:rFonts w:ascii="PT Astra Serif" w:hAnsi="PT Astra Serif"/>
          <w:b/>
          <w:bCs/>
          <w:lang w:val="ru-RU"/>
        </w:rPr>
        <w:t xml:space="preserve">выставляемом на аукционе</w:t>
      </w:r>
      <w:r>
        <w:rPr>
          <w:rFonts w:ascii="PT Astra Serif" w:hAnsi="PT Astra Serif"/>
          <w:b/>
          <w:bCs/>
          <w:lang w:val="ru-RU"/>
        </w:rPr>
        <w:t xml:space="preserve"> в электронной форме: </w:t>
      </w:r>
      <w:r>
        <w:rPr>
          <w:rFonts w:ascii="PT Astra Serif" w:hAnsi="PT Astra Serif"/>
          <w:lang w:val="ru-RU"/>
        </w:rPr>
        <w:t xml:space="preserve">Земельный участок с кадастровым номером 02:14:140104:12 с расположенным на нем объектом недвижимого имущества - административным зданием </w:t>
      </w:r>
      <w:r>
        <w:rPr>
          <w:rFonts w:ascii="PT Astra Serif" w:hAnsi="PT Astra Serif"/>
          <w:lang w:val="ru-RU"/>
        </w:rPr>
        <w:t xml:space="preserve">с кадастровым номером </w:t>
      </w:r>
      <w:r>
        <w:rPr>
          <w:rFonts w:ascii="PT Astra Serif" w:hAnsi="PT Astra Serif"/>
          <w:lang w:val="ru-RU"/>
        </w:rPr>
        <w:t xml:space="preserve">  </w:t>
      </w:r>
      <w:r>
        <w:rPr>
          <w:rFonts w:ascii="PT Astra Serif" w:hAnsi="PT Astra Serif"/>
          <w:lang w:val="ru-RU"/>
        </w:rPr>
        <w:t xml:space="preserve">02:14:140101:965</w:t>
      </w:r>
      <w:r>
        <w:rPr>
          <w:rFonts w:ascii="PT Astra Serif" w:hAnsi="PT Astra Serif"/>
          <w:lang w:val="ru-RU"/>
        </w:rPr>
        <w:t xml:space="preserve"> </w:t>
      </w:r>
      <w:r>
        <w:rPr>
          <w:rFonts w:ascii="PT Astra Serif" w:hAnsi="PT Astra Serif"/>
          <w:lang w:val="ru-RU"/>
        </w:rPr>
        <w:t xml:space="preserve"> </w:t>
      </w:r>
      <w:r>
        <w:rPr>
          <w:rFonts w:ascii="PT Astra Serif" w:hAnsi="PT Astra Serif"/>
          <w:lang w:val="ru-RU"/>
        </w:rPr>
        <w:t xml:space="preserve">по адресу: </w:t>
      </w:r>
      <w:r>
        <w:rPr>
          <w:rFonts w:ascii="PT Astra Serif" w:hAnsi="PT Astra Serif"/>
          <w:lang w:val="ru-RU"/>
        </w:rPr>
        <w:t xml:space="preserve"> </w:t>
      </w:r>
      <w:r>
        <w:rPr>
          <w:rFonts w:ascii="PT Astra Serif" w:hAnsi="PT Astra Serif"/>
          <w:lang w:val="ru-RU"/>
        </w:rPr>
        <w:t xml:space="preserve">Местоположение установлено относительно ориентира, расположенного в границах участка. Почтовый </w:t>
      </w:r>
      <w:r>
        <w:rPr>
          <w:rFonts w:ascii="PT Astra Serif" w:hAnsi="PT Astra Serif"/>
          <w:lang w:val="ru-RU"/>
        </w:rPr>
        <w:t xml:space="preserve">адрес ориентира: Республика Башкортостан, р-н Благоварский, с/c. Языковский</w:t>
      </w:r>
      <w:r>
        <w:rPr>
          <w:rFonts w:ascii="PT Astra Serif" w:hAnsi="PT Astra Serif"/>
          <w:lang w:val="ru-RU"/>
        </w:rPr>
        <w:t xml:space="preserve">, с. Языково, ул Ленина, д. 135</w:t>
      </w:r>
      <w:r>
        <w:rPr>
          <w:rFonts w:ascii="PT Astra Serif" w:hAnsi="PT Astra Serif"/>
          <w:b/>
          <w:bCs/>
          <w:lang w:val="ru-RU"/>
          <w14:ligatures w14:val="none"/>
        </w:rPr>
      </w:r>
      <w:r>
        <w:rPr>
          <w:rFonts w:ascii="PT Astra Serif" w:hAnsi="PT Astra Serif"/>
          <w:b/>
          <w:bCs/>
          <w:lang w:val="ru-RU"/>
          <w14:ligatures w14:val="none"/>
        </w:rPr>
      </w:r>
    </w:p>
    <w:p>
      <w:pPr>
        <w:ind w:left="0" w:firstLine="709"/>
        <w:jc w:val="both"/>
        <w:spacing w:before="120" w:after="40"/>
        <w:widowControl w:val="off"/>
        <w:tabs>
          <w:tab w:val="left" w:pos="2481" w:leader="none"/>
        </w:tabs>
        <w:rPr>
          <w:b/>
          <w:bCs/>
          <w:sz w:val="24"/>
          <w:szCs w:val="24"/>
          <w:highlight w:val="none"/>
        </w:rPr>
      </w:pPr>
      <w:r>
        <w:rPr>
          <w:b/>
          <w:bCs/>
          <w:sz w:val="24"/>
          <w:szCs w:val="24"/>
          <w:lang w:val="ru-RU"/>
        </w:rPr>
        <w:t xml:space="preserve">Характеристика  недвижимого имущества</w:t>
      </w:r>
      <w:r>
        <w:rPr>
          <w:b/>
          <w:bCs/>
          <w:sz w:val="24"/>
          <w:szCs w:val="24"/>
          <w:highlight w:val="none"/>
        </w:rPr>
      </w:r>
      <w:r>
        <w:rPr>
          <w:b/>
          <w:bCs/>
          <w:sz w:val="24"/>
          <w:szCs w:val="24"/>
          <w:highlight w:val="none"/>
        </w:rPr>
      </w:r>
    </w:p>
    <w:tbl>
      <w:tblPr>
        <w:tblStyle w:val="92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3085"/>
        <w:gridCol w:w="7120"/>
      </w:tblGrid>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Наименование:</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jc w:val="both"/>
            </w:pPr>
            <w:r>
              <w:rPr>
                <w:rFonts w:ascii="PT Astra Serif" w:hAnsi="PT Astra Serif"/>
                <w:sz w:val="20"/>
                <w:szCs w:val="20"/>
                <w:lang w:val="ru-RU"/>
              </w:rPr>
              <w:t xml:space="preserve">З</w:t>
            </w:r>
            <w:r>
              <w:rPr>
                <w:rFonts w:ascii="PT Astra Serif" w:hAnsi="PT Astra Serif"/>
                <w:sz w:val="20"/>
                <w:szCs w:val="20"/>
                <w:lang w:val="ru-RU"/>
              </w:rPr>
              <w:t xml:space="preserve">емельный участок с кадастровым номером </w:t>
            </w:r>
            <w:r>
              <w:rPr>
                <w:rFonts w:ascii="PT Astra Serif" w:hAnsi="PT Astra Serif"/>
                <w:sz w:val="20"/>
                <w:szCs w:val="20"/>
                <w:lang w:val="ru-RU"/>
              </w:rPr>
              <w:t xml:space="preserve"> </w:t>
            </w:r>
            <w:r>
              <w:rPr>
                <w:rFonts w:ascii="PT Astra Serif" w:hAnsi="PT Astra Serif"/>
                <w:sz w:val="20"/>
                <w:szCs w:val="20"/>
                <w:lang w:val="ru-RU"/>
              </w:rPr>
              <w:t xml:space="preserve">02:14:140104:12 </w:t>
            </w:r>
            <w:r>
              <w:rPr>
                <w:rFonts w:ascii="PT Astra Serif" w:hAnsi="PT Astra Serif"/>
                <w:sz w:val="20"/>
                <w:szCs w:val="20"/>
                <w:lang w:val="ru-RU"/>
              </w:rPr>
              <w:t xml:space="preserve">по адресу: </w:t>
            </w:r>
            <w:r>
              <w:rPr>
                <w:rFonts w:ascii="PT Astra Serif" w:hAnsi="PT Astra Serif"/>
                <w:sz w:val="20"/>
                <w:szCs w:val="20"/>
                <w:lang w:val="ru-RU"/>
              </w:rPr>
              <w:t xml:space="preserve">Местоположение установлено относительно ориентира, расположенного в границах участка. Почтовый </w:t>
            </w:r>
            <w:r>
              <w:rPr>
                <w:rFonts w:ascii="PT Astra Serif" w:hAnsi="PT Astra Serif"/>
                <w:sz w:val="20"/>
                <w:szCs w:val="20"/>
                <w:lang w:val="ru-RU"/>
              </w:rPr>
              <w:t xml:space="preserve">адрес ориентира: Республика Башкортостан, р-н Благоварский, с/c. Языковский</w:t>
            </w:r>
            <w:r>
              <w:rPr>
                <w:rFonts w:ascii="PT Astra Serif" w:hAnsi="PT Astra Serif"/>
                <w:sz w:val="20"/>
                <w:szCs w:val="20"/>
                <w:lang w:val="ru-RU"/>
              </w:rPr>
              <w:t xml:space="preserve">, с. Языково, ул Ленина, д. 135.</w:t>
            </w:r>
            <w:r>
              <w:rPr>
                <w:rFonts w:ascii="PT Astra Serif" w:hAnsi="PT Astra Serif"/>
                <w:sz w:val="20"/>
                <w:szCs w:val="20"/>
                <w:lang w:val="ru-RU"/>
              </w:rPr>
            </w: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Номер РФИ:</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П11030004719</w:t>
            </w:r>
            <w:r>
              <w:rPr>
                <w:rFonts w:ascii="PT Astra Serif" w:hAnsi="PT Astra Serif"/>
                <w:sz w:val="20"/>
                <w:lang w:val="ru-RU"/>
                <w14:ligatures w14:val="none"/>
              </w:rPr>
            </w:r>
            <w:r>
              <w:rPr>
                <w:rFonts w:ascii="PT Astra Serif" w:hAnsi="PT Astra Serif"/>
                <w:sz w:val="20"/>
                <w:lang w:val="ru-RU"/>
                <w14:ligatures w14:val="none"/>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Кадастровый номер:</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02:14:140104:12</w:t>
            </w:r>
            <w:r>
              <w:rPr>
                <w:rFonts w:ascii="PT Astra Serif" w:hAnsi="PT Astra Serif"/>
                <w:sz w:val="20"/>
                <w:lang w:val="ru-RU"/>
                <w14:ligatures w14:val="none"/>
              </w:rPr>
            </w:r>
            <w:r>
              <w:rPr>
                <w:rFonts w:ascii="PT Astra Serif" w:hAnsi="PT Astra Serif"/>
                <w:sz w:val="20"/>
                <w:lang w:val="ru-RU"/>
                <w14:ligatures w14:val="none"/>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Категория земель:</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Земли населенных пунктов</w:t>
            </w:r>
            <w:r>
              <w:rPr>
                <w:rFonts w:ascii="PT Astra Serif" w:hAnsi="PT Astra Serif"/>
                <w:sz w:val="20"/>
                <w:lang w:val="ru-RU"/>
                <w14:ligatures w14:val="none"/>
              </w:rPr>
            </w:r>
            <w:r>
              <w:rPr>
                <w:rFonts w:ascii="PT Astra Serif" w:hAnsi="PT Astra Serif"/>
                <w:sz w:val="20"/>
                <w:lang w:val="ru-RU"/>
                <w14:ligatures w14:val="none"/>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Площадь  (кв. м):</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829,00</w:t>
            </w:r>
            <w:r>
              <w:rPr>
                <w:rFonts w:ascii="PT Astra Serif" w:hAnsi="PT Astra Serif"/>
                <w:sz w:val="20"/>
                <w:lang w:val="ru-RU"/>
                <w14:ligatures w14:val="none"/>
              </w:rPr>
            </w:r>
            <w:r>
              <w:rPr>
                <w:rFonts w:ascii="PT Astra Serif" w:hAnsi="PT Astra Serif"/>
                <w:sz w:val="20"/>
                <w:lang w:val="ru-RU"/>
                <w14:ligatures w14:val="none"/>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Право:</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Собственность Российской Федерации. Запись в ЕГРН  </w:t>
            </w:r>
            <w:r>
              <w:rPr>
                <w:rFonts w:ascii="PT Astra Serif" w:hAnsi="PT Astra Serif"/>
                <w:sz w:val="20"/>
                <w:szCs w:val="20"/>
                <w:lang w:val="ru-RU"/>
              </w:rPr>
              <w:t xml:space="preserve">от</w:t>
            </w:r>
            <w:r>
              <w:rPr>
                <w:rFonts w:ascii="PT Astra Serif" w:hAnsi="PT Astra Serif"/>
                <w:sz w:val="20"/>
                <w:szCs w:val="20"/>
                <w:lang w:val="ru-RU"/>
              </w:rPr>
              <w:t xml:space="preserve"> </w:t>
            </w:r>
            <w:r>
              <w:rPr>
                <w:rFonts w:ascii="PT Astra Serif" w:hAnsi="PT Astra Serif"/>
                <w:sz w:val="20"/>
                <w:szCs w:val="20"/>
                <w:lang w:val="ru-RU"/>
              </w:rPr>
              <w:t xml:space="preserve">10.09.2003</w:t>
            </w:r>
            <w:r>
              <w:rPr>
                <w:rFonts w:ascii="PT Astra Serif" w:hAnsi="PT Astra Serif"/>
                <w:sz w:val="20"/>
                <w:lang w:val="ru-RU"/>
                <w14:ligatures w14:val="none"/>
              </w:rPr>
            </w:r>
            <w:r>
              <w:rPr>
                <w:rFonts w:ascii="PT Astra Serif" w:hAnsi="PT Astra Serif"/>
                <w:sz w:val="20"/>
                <w:lang w:val="ru-RU"/>
                <w14:ligatures w14:val="none"/>
              </w:rPr>
            </w:r>
          </w:p>
          <w:p>
            <w:pPr>
              <w:rPr>
                <w:rFonts w:ascii="PT Astra Serif" w:hAnsi="PT Astra Serif"/>
                <w:sz w:val="20"/>
                <w:szCs w:val="20"/>
                <w:lang w:val="ru-RU"/>
                <w14:ligatures w14:val="none"/>
              </w:rPr>
            </w:pPr>
            <w:r>
              <w:rPr>
                <w:rFonts w:ascii="PT Astra Serif" w:hAnsi="PT Astra Serif"/>
                <w:sz w:val="20"/>
                <w:szCs w:val="20"/>
                <w:lang w:val="ru-RU"/>
              </w:rPr>
              <w:t xml:space="preserve"> № </w:t>
            </w:r>
            <w:r>
              <w:rPr>
                <w:rFonts w:ascii="PT Astra Serif" w:hAnsi="PT Astra Serif"/>
                <w:sz w:val="20"/>
                <w:szCs w:val="20"/>
                <w:lang w:val="ru-RU"/>
              </w:rPr>
              <w:t xml:space="preserve">02-04-01/01-2/2003-300</w:t>
            </w:r>
            <w:r>
              <w:rPr>
                <w:rFonts w:ascii="PT Astra Serif" w:hAnsi="PT Astra Serif"/>
                <w:sz w:val="20"/>
                <w:szCs w:val="20"/>
                <w:lang w:val="ru-RU"/>
                <w14:ligatures w14:val="none"/>
              </w:rPr>
            </w:r>
            <w:r>
              <w:rPr>
                <w:rFonts w:ascii="PT Astra Serif" w:hAnsi="PT Astra Serif"/>
                <w:sz w:val="20"/>
                <w:szCs w:val="20"/>
                <w:lang w:val="ru-RU"/>
                <w14:ligatures w14:val="none"/>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vMerge w:val="restart"/>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Особые отметки:</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vMerge w:val="restart"/>
            <w:textDirection w:val="lrTb"/>
            <w:noWrap w:val="false"/>
          </w:tcPr>
          <w:p>
            <w:pPr>
              <w:rPr>
                <w:rFonts w:ascii="PT Astra Serif" w:hAnsi="PT Astra Serif"/>
                <w:sz w:val="20"/>
                <w:szCs w:val="20"/>
                <w:lang w:val="ru-RU"/>
              </w:rPr>
            </w:pPr>
            <w:r>
              <w:rPr>
                <w:rFonts w:ascii="PT Astra Serif" w:hAnsi="PT Astra Serif"/>
                <w:sz w:val="20"/>
                <w:szCs w:val="20"/>
                <w:lang w:val="ru-RU"/>
              </w:rPr>
              <w:t xml:space="preserve">отсутствуют</w:t>
            </w:r>
            <w:r>
              <w:rPr>
                <w:rFonts w:ascii="PT Astra Serif" w:hAnsi="PT Astra Serif"/>
                <w:sz w:val="20"/>
                <w:szCs w:val="20"/>
                <w:lang w:val="ru-RU"/>
              </w:rPr>
            </w:r>
            <w:r>
              <w:rPr>
                <w:rFonts w:ascii="PT Astra Serif" w:hAnsi="PT Astra Serif"/>
                <w:sz w:val="20"/>
                <w:szCs w:val="20"/>
                <w:lang w:val="ru-RU"/>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vMerge w:val="restart"/>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Содержание ограничения в использовании или ограничения </w:t>
            </w:r>
            <w:r>
              <w:rPr>
                <w:rFonts w:ascii="PT Astra Serif" w:hAnsi="PT Astra Serif"/>
                <w:sz w:val="20"/>
                <w:szCs w:val="20"/>
                <w:lang w:val="ru-RU"/>
              </w:rPr>
              <w:t xml:space="preserve">права на объект недвижимости или обременения объекта</w:t>
            </w:r>
            <w:r>
              <w:rPr>
                <w:rFonts w:ascii="PT Astra Serif" w:hAnsi="PT Astra Serif"/>
                <w:sz w:val="20"/>
                <w:lang w:val="ru-RU"/>
                <w14:ligatures w14:val="none"/>
              </w:rPr>
            </w:r>
            <w:r>
              <w:rPr>
                <w:rFonts w:ascii="PT Astra Serif" w:hAnsi="PT Astra Serif"/>
                <w:sz w:val="20"/>
                <w:lang w:val="ru-RU"/>
                <w14:ligatures w14:val="none"/>
              </w:rPr>
            </w:r>
          </w:p>
          <w:p>
            <w:pPr>
              <w:rPr>
                <w:rFonts w:ascii="PT Astra Serif" w:hAnsi="PT Astra Serif"/>
                <w:sz w:val="20"/>
                <w:lang w:val="ru-RU"/>
                <w14:ligatures w14:val="none"/>
              </w:rPr>
            </w:pPr>
            <w:r>
              <w:rPr>
                <w:rFonts w:ascii="PT Astra Serif" w:hAnsi="PT Astra Serif"/>
                <w:sz w:val="20"/>
                <w:szCs w:val="20"/>
                <w:lang w:val="ru-RU"/>
              </w:rPr>
              <w:t xml:space="preserve">недвижимости:</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vMerge w:val="restart"/>
            <w:textDirection w:val="lrTb"/>
            <w:noWrap w:val="false"/>
          </w:tcPr>
          <w:p>
            <w:pPr>
              <w:rPr>
                <w:rFonts w:ascii="PT Astra Serif" w:hAnsi="PT Astra Serif"/>
                <w:sz w:val="20"/>
                <w:szCs w:val="20"/>
                <w:lang w:val="ru-RU"/>
              </w:rPr>
            </w:pPr>
            <w:r>
              <w:rPr>
                <w:rFonts w:ascii="PT Astra Serif" w:hAnsi="PT Astra Serif"/>
                <w:sz w:val="20"/>
                <w:szCs w:val="20"/>
                <w:lang w:val="ru-RU"/>
              </w:rPr>
              <w:t xml:space="preserve">отсутствуют</w:t>
            </w:r>
            <w:r>
              <w:rPr>
                <w:rFonts w:ascii="PT Astra Serif" w:hAnsi="PT Astra Serif"/>
                <w:sz w:val="20"/>
                <w:szCs w:val="20"/>
                <w:lang w:val="ru-RU"/>
              </w:rPr>
            </w:r>
            <w:r>
              <w:rPr>
                <w:rFonts w:ascii="PT Astra Serif" w:hAnsi="PT Astra Serif"/>
                <w:sz w:val="20"/>
                <w:szCs w:val="20"/>
                <w:lang w:val="ru-RU"/>
              </w:rPr>
            </w:r>
          </w:p>
        </w:tc>
      </w:tr>
    </w:tbl>
    <w:p>
      <w:pPr>
        <w:ind w:left="0" w:firstLine="709"/>
        <w:jc w:val="both"/>
        <w:widowControl w:val="off"/>
        <w:tabs>
          <w:tab w:val="clear" w:pos="284" w:leader="none"/>
        </w:tabs>
        <w:rPr>
          <w:rFonts w:ascii="PT Astra Serif" w:hAnsi="PT Astra Serif"/>
          <w:b/>
        </w:rPr>
      </w:pPr>
      <w:r>
        <w:rPr>
          <w:rFonts w:ascii="PT Astra Serif" w:hAnsi="PT Astra Serif"/>
          <w:b/>
        </w:rPr>
      </w:r>
      <w:r>
        <w:rPr>
          <w:rFonts w:ascii="PT Astra Serif" w:hAnsi="PT Astra Serif"/>
          <w:b/>
        </w:rPr>
      </w:r>
      <w:r>
        <w:rPr>
          <w:rFonts w:ascii="PT Astra Serif" w:hAnsi="PT Astra Serif"/>
          <w:b/>
        </w:rPr>
      </w:r>
    </w:p>
    <w:tbl>
      <w:tblPr>
        <w:tblStyle w:val="92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3085"/>
        <w:gridCol w:w="7120"/>
      </w:tblGrid>
      <w:tr>
        <w:tblPrEx/>
        <w:trPr>
          <w:trHeight w:val="52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Наименование:</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jc w:val="both"/>
              <w:rPr>
                <w:rFonts w:ascii="PT Astra Serif" w:hAnsi="PT Astra Serif"/>
                <w:sz w:val="20"/>
                <w:szCs w:val="20"/>
                <w:lang w:val="ru-RU"/>
              </w:rPr>
            </w:pPr>
            <w:r>
              <w:rPr>
                <w:rFonts w:ascii="PT Astra Serif" w:hAnsi="PT Astra Serif"/>
                <w:sz w:val="20"/>
                <w:szCs w:val="20"/>
                <w:lang w:val="ru-RU"/>
              </w:rPr>
              <w:t xml:space="preserve">Административное здание</w:t>
            </w:r>
            <w:r>
              <w:rPr>
                <w:rFonts w:ascii="PT Astra Serif" w:hAnsi="PT Astra Serif"/>
                <w:sz w:val="20"/>
                <w:szCs w:val="20"/>
                <w:lang w:val="ru-RU"/>
              </w:rPr>
              <w:t xml:space="preserve"> </w:t>
            </w:r>
            <w:r>
              <w:rPr>
                <w:rFonts w:ascii="PT Astra Serif" w:hAnsi="PT Astra Serif"/>
                <w:sz w:val="20"/>
                <w:szCs w:val="20"/>
                <w:lang w:val="ru-RU"/>
              </w:rPr>
              <w:t xml:space="preserve">с кадастровым номером </w:t>
            </w:r>
            <w:r>
              <w:rPr>
                <w:rFonts w:ascii="PT Astra Serif" w:hAnsi="PT Astra Serif"/>
                <w:sz w:val="20"/>
                <w:szCs w:val="20"/>
                <w:lang w:val="ru-RU"/>
              </w:rPr>
              <w:t xml:space="preserve"> </w:t>
            </w:r>
            <w:r>
              <w:rPr>
                <w:rFonts w:ascii="PT Astra Serif" w:hAnsi="PT Astra Serif"/>
                <w:sz w:val="20"/>
                <w:szCs w:val="20"/>
                <w:lang w:val="ru-RU"/>
              </w:rPr>
              <w:t xml:space="preserve">02:14:140101:965 </w:t>
            </w:r>
            <w:r>
              <w:rPr>
                <w:rFonts w:ascii="PT Astra Serif" w:hAnsi="PT Astra Serif"/>
                <w:sz w:val="20"/>
                <w:szCs w:val="20"/>
                <w:lang w:val="ru-RU"/>
              </w:rPr>
              <w:t xml:space="preserve">по адресу: </w:t>
            </w:r>
            <w:r>
              <w:rPr>
                <w:rFonts w:ascii="PT Astra Serif" w:hAnsi="PT Astra Serif"/>
                <w:sz w:val="20"/>
                <w:szCs w:val="20"/>
                <w:lang w:val="ru-RU"/>
              </w:rPr>
              <w:t xml:space="preserve">Российская Федерация, Республика Башкортостан, м.р-н Благоварский, с.п. Языковский сельсовет, с </w:t>
            </w:r>
            <w:r>
              <w:rPr>
                <w:rFonts w:ascii="PT Astra Serif" w:hAnsi="PT Astra Serif"/>
                <w:sz w:val="20"/>
                <w:szCs w:val="20"/>
                <w:lang w:val="ru-RU"/>
              </w:rPr>
              <w:t xml:space="preserve">Языково, ул Ленина, зд. 135</w:t>
            </w:r>
            <w:r>
              <w:rPr>
                <w:rFonts w:ascii="PT Astra Serif" w:hAnsi="PT Astra Serif"/>
                <w:sz w:val="20"/>
                <w:szCs w:val="20"/>
                <w:lang w:val="ru-RU"/>
              </w:rPr>
            </w:r>
            <w:r>
              <w:rPr>
                <w:rFonts w:ascii="PT Astra Serif" w:hAnsi="PT Astra Serif"/>
                <w:sz w:val="20"/>
                <w:szCs w:val="20"/>
                <w:lang w:val="ru-RU"/>
              </w:rPr>
            </w:r>
          </w:p>
        </w:tc>
      </w:tr>
      <w:tr>
        <w:tblPrEx/>
        <w:trPr>
          <w:trHeight w:val="14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Номер РФИ:</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П12030001521</w:t>
            </w:r>
            <w:r>
              <w:rPr>
                <w:rFonts w:ascii="PT Astra Serif" w:hAnsi="PT Astra Serif"/>
                <w:sz w:val="20"/>
                <w:lang w:val="ru-RU"/>
                <w14:ligatures w14:val="none"/>
              </w:rPr>
            </w:r>
            <w:r>
              <w:rPr>
                <w:rFonts w:ascii="PT Astra Serif" w:hAnsi="PT Astra Serif"/>
                <w:sz w:val="20"/>
                <w:lang w:val="ru-RU"/>
                <w14:ligatures w14:val="none"/>
              </w:rPr>
            </w:r>
          </w:p>
        </w:tc>
      </w:tr>
      <w:tr>
        <w:tblPrEx/>
        <w:trPr>
          <w:trHeight w:val="2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Кадастровый номер:</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02:14:140101:965</w:t>
            </w:r>
            <w:r>
              <w:rPr>
                <w:rFonts w:ascii="PT Astra Serif" w:hAnsi="PT Astra Serif"/>
                <w:sz w:val="20"/>
                <w:lang w:val="ru-RU"/>
                <w14:ligatures w14:val="none"/>
              </w:rPr>
            </w:r>
            <w:r>
              <w:rPr>
                <w:rFonts w:ascii="PT Astra Serif" w:hAnsi="PT Astra Serif"/>
                <w:sz w:val="20"/>
                <w:lang w:val="ru-RU"/>
                <w14:ligatures w14:val="none"/>
              </w:rPr>
            </w:r>
          </w:p>
        </w:tc>
      </w:tr>
      <w:tr>
        <w:tblPrEx/>
        <w:trPr>
          <w:trHeight w:val="1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Площадь  (</w:t>
            </w:r>
            <w:r>
              <w:rPr>
                <w:rFonts w:ascii="PT Astra Serif" w:hAnsi="PT Astra Serif"/>
                <w:sz w:val="20"/>
                <w:szCs w:val="20"/>
                <w:lang w:val="ru-RU"/>
              </w:rPr>
              <w:t xml:space="preserve">кв</w:t>
            </w:r>
            <w:r>
              <w:rPr>
                <w:rFonts w:ascii="PT Astra Serif" w:hAnsi="PT Astra Serif"/>
                <w:sz w:val="20"/>
                <w:szCs w:val="20"/>
                <w:lang w:val="ru-RU"/>
              </w:rPr>
              <w:t xml:space="preserve">.м</w:t>
            </w:r>
            <w:r>
              <w:rPr>
                <w:rFonts w:ascii="PT Astra Serif" w:hAnsi="PT Astra Serif"/>
                <w:sz w:val="20"/>
                <w:szCs w:val="20"/>
                <w:lang w:val="ru-RU"/>
              </w:rPr>
              <w:t xml:space="preserve">):</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112,30</w:t>
            </w:r>
            <w:r>
              <w:rPr>
                <w:rFonts w:ascii="PT Astra Serif" w:hAnsi="PT Astra Serif"/>
                <w:sz w:val="20"/>
                <w:lang w:val="ru-RU"/>
                <w14:ligatures w14:val="none"/>
              </w:rPr>
            </w:r>
            <w:r>
              <w:rPr>
                <w:rFonts w:ascii="PT Astra Serif" w:hAnsi="PT Astra Serif"/>
                <w:sz w:val="20"/>
                <w:lang w:val="ru-RU"/>
                <w14:ligatures w14:val="none"/>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Назначение:</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Нежилое</w:t>
            </w:r>
            <w:r>
              <w:rPr>
                <w:rFonts w:ascii="PT Astra Serif" w:hAnsi="PT Astra Serif"/>
                <w:sz w:val="20"/>
                <w:lang w:val="ru-RU"/>
                <w14:ligatures w14:val="none"/>
              </w:rPr>
            </w:r>
            <w:r>
              <w:rPr>
                <w:rFonts w:ascii="PT Astra Serif" w:hAnsi="PT Astra Serif"/>
                <w:sz w:val="20"/>
                <w:lang w:val="ru-RU"/>
                <w14:ligatures w14:val="none"/>
              </w:rPr>
            </w:r>
          </w:p>
        </w:tc>
      </w:tr>
      <w:tr>
        <w:tblPrEx/>
        <w:trPr>
          <w:trHeight w:val="17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Материал наружных стен:</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r>
            <w:r>
              <w:rPr>
                <w:rFonts w:ascii="PT Astra Serif" w:hAnsi="PT Astra Serif"/>
                <w:sz w:val="20"/>
                <w:szCs w:val="20"/>
                <w:lang w:val="ru-RU"/>
              </w:rPr>
              <w:t xml:space="preserve">Из прочих материало</w:t>
            </w:r>
            <w:r>
              <w:rPr>
                <w:rFonts w:ascii="PT Astra Serif" w:hAnsi="PT Astra Serif"/>
                <w:sz w:val="20"/>
                <w:szCs w:val="20"/>
                <w:lang w:val="ru-RU"/>
              </w:rPr>
              <w:t xml:space="preserve">в</w:t>
            </w:r>
            <w:r>
              <w:rPr>
                <w:rFonts w:ascii="PT Astra Serif" w:hAnsi="PT Astra Serif"/>
                <w:sz w:val="20"/>
                <w:lang w:val="ru-RU"/>
                <w14:ligatures w14:val="none"/>
              </w:rPr>
            </w:r>
            <w:r>
              <w:rPr>
                <w:rFonts w:ascii="PT Astra Serif" w:hAnsi="PT Astra Serif"/>
                <w:sz w:val="20"/>
                <w:lang w:val="ru-RU"/>
                <w14:ligatures w14:val="none"/>
              </w:rPr>
            </w:r>
          </w:p>
        </w:tc>
      </w:tr>
      <w:tr>
        <w:tblPrEx/>
        <w:trPr>
          <w:trHeight w:val="501"/>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Количество этажей, в том числе подземных этажей:</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1, в том числе </w:t>
            </w:r>
            <w:r>
              <w:rPr>
                <w:rFonts w:ascii="PT Astra Serif" w:hAnsi="PT Astra Serif"/>
                <w:sz w:val="20"/>
                <w:szCs w:val="20"/>
                <w:lang w:val="ru-RU"/>
              </w:rPr>
              <w:t xml:space="preserve">подземных</w:t>
            </w:r>
            <w:r>
              <w:rPr>
                <w:rFonts w:ascii="PT Astra Serif" w:hAnsi="PT Astra Serif"/>
                <w:sz w:val="20"/>
                <w:szCs w:val="20"/>
                <w:lang w:val="ru-RU"/>
              </w:rPr>
              <w:t xml:space="preserve"> 0</w:t>
            </w:r>
            <w:r>
              <w:rPr>
                <w:rFonts w:ascii="PT Astra Serif" w:hAnsi="PT Astra Serif"/>
                <w:sz w:val="20"/>
                <w:lang w:val="ru-RU"/>
                <w14:ligatures w14:val="none"/>
              </w:rPr>
            </w:r>
            <w:r>
              <w:rPr>
                <w:rFonts w:ascii="PT Astra Serif" w:hAnsi="PT Astra Serif"/>
                <w:sz w:val="20"/>
                <w:lang w:val="ru-RU"/>
                <w14:ligatures w14:val="none"/>
              </w:rPr>
            </w:r>
          </w:p>
        </w:tc>
      </w:tr>
      <w:tr>
        <w:tblPrEx/>
        <w:trPr>
          <w:trHeight w:val="153"/>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П</w:t>
            </w:r>
            <w:r>
              <w:rPr>
                <w:rFonts w:ascii="PT Astra Serif" w:hAnsi="PT Astra Serif"/>
                <w:sz w:val="20"/>
                <w:szCs w:val="20"/>
                <w:lang w:val="ru-RU"/>
              </w:rPr>
              <w:t xml:space="preserve">раво:</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Собственность Российской Федерации. Запись в ЕГРН от  04</w:t>
            </w:r>
            <w:r>
              <w:rPr>
                <w:rFonts w:ascii="PT Astra Serif" w:hAnsi="PT Astra Serif"/>
                <w:sz w:val="20"/>
                <w:szCs w:val="20"/>
                <w:lang w:val="ru-RU"/>
              </w:rPr>
              <w:t xml:space="preserve">.04.2014</w:t>
            </w:r>
            <w:r>
              <w:rPr>
                <w:rFonts w:ascii="PT Astra Serif" w:hAnsi="PT Astra Serif"/>
                <w:sz w:val="20"/>
                <w:szCs w:val="20"/>
                <w:lang w:val="ru-RU"/>
              </w:rPr>
              <w:t xml:space="preserve"> </w:t>
            </w:r>
            <w:r>
              <w:rPr>
                <w:rFonts w:ascii="PT Astra Serif" w:hAnsi="PT Astra Serif"/>
                <w:sz w:val="20"/>
                <w:szCs w:val="20"/>
                <w:lang w:val="ru-RU"/>
              </w:rPr>
              <w:t xml:space="preserve">№ </w:t>
            </w:r>
            <w:r>
              <w:rPr>
                <w:rFonts w:ascii="PT Astra Serif" w:hAnsi="PT Astra Serif"/>
                <w:sz w:val="20"/>
                <w:szCs w:val="20"/>
                <w:lang w:val="ru-RU"/>
              </w:rPr>
              <w:t xml:space="preserve">02-04-01/084/2014-298</w:t>
            </w:r>
            <w:r>
              <w:rPr>
                <w:rFonts w:ascii="PT Astra Serif" w:hAnsi="PT Astra Serif"/>
                <w:sz w:val="20"/>
                <w:lang w:val="ru-RU"/>
                <w14:ligatures w14:val="none"/>
              </w:rPr>
            </w:r>
            <w:r>
              <w:rPr>
                <w:rFonts w:ascii="PT Astra Serif" w:hAnsi="PT Astra Serif"/>
                <w:sz w:val="20"/>
                <w:lang w:val="ru-RU"/>
                <w14:ligatures w14:val="none"/>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Обременения:</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нет</w:t>
            </w:r>
            <w:r>
              <w:rPr>
                <w:rFonts w:ascii="PT Astra Serif" w:hAnsi="PT Astra Serif"/>
                <w:sz w:val="20"/>
                <w:lang w:val="ru-RU"/>
                <w14:ligatures w14:val="none"/>
              </w:rPr>
            </w:r>
            <w:r>
              <w:rPr>
                <w:rFonts w:ascii="PT Astra Serif" w:hAnsi="PT Astra Serif"/>
                <w:sz w:val="20"/>
                <w:lang w:val="ru-RU"/>
                <w14:ligatures w14:val="none"/>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ОКН:</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Как ОКН не зарегистрирован</w:t>
            </w:r>
            <w:r>
              <w:rPr>
                <w:rFonts w:ascii="PT Astra Serif" w:hAnsi="PT Astra Serif"/>
                <w:sz w:val="20"/>
                <w:lang w:val="ru-RU"/>
                <w14:ligatures w14:val="none"/>
              </w:rPr>
            </w:r>
            <w:r>
              <w:rPr>
                <w:rFonts w:ascii="PT Astra Serif" w:hAnsi="PT Astra Serif"/>
                <w:sz w:val="20"/>
                <w:lang w:val="ru-RU"/>
                <w14:ligatures w14:val="none"/>
              </w:rPr>
            </w:r>
          </w:p>
        </w:tc>
      </w:tr>
      <w:tr>
        <w:tblPrEx/>
        <w:trPr>
          <w:trHeight w:val="2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МЧС:</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Не зарегистрировано</w:t>
            </w:r>
            <w:r>
              <w:rPr>
                <w:rFonts w:ascii="PT Astra Serif" w:hAnsi="PT Astra Serif"/>
                <w:sz w:val="20"/>
                <w:lang w:val="ru-RU"/>
                <w14:ligatures w14:val="none"/>
              </w:rPr>
            </w:r>
            <w:r>
              <w:rPr>
                <w:rFonts w:ascii="PT Astra Serif" w:hAnsi="PT Astra Serif"/>
                <w:sz w:val="20"/>
                <w:lang w:val="ru-RU"/>
                <w14:ligatures w14:val="none"/>
              </w:rPr>
            </w:r>
          </w:p>
        </w:tc>
      </w:tr>
    </w:tbl>
    <w:p>
      <w:pPr>
        <w:pStyle w:val="871"/>
        <w:ind w:left="0" w:right="57" w:firstLine="709"/>
        <w:rPr>
          <w:rFonts w:ascii="PT Astra Serif" w:hAnsi="PT Astra Serif"/>
          <w:lang w:val="ru-RU"/>
          <w14:ligatures w14:val="none"/>
        </w:rPr>
      </w:pPr>
      <w:r>
        <w:rPr>
          <w:rFonts w:ascii="PT Astra Serif" w:hAnsi="PT Astra Serif"/>
          <w:lang w:val="ru-RU"/>
          <w14:ligatures w14:val="none"/>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b/>
          <w:bCs/>
        </w:rPr>
        <w:t xml:space="preserve">3.7. </w:t>
      </w:r>
      <w:r>
        <w:rPr>
          <w:rFonts w:ascii="PT Astra Serif" w:hAnsi="PT Astra Serif"/>
          <w:b/>
          <w:bCs/>
          <w:lang w:val="ru-RU"/>
        </w:rPr>
        <w:t xml:space="preserve">Иные</w:t>
      </w:r>
      <w:r>
        <w:rPr>
          <w:rFonts w:ascii="PT Astra Serif" w:hAnsi="PT Astra Serif"/>
          <w:b/>
          <w:bCs/>
          <w:lang w:val="ru-RU"/>
        </w:rPr>
        <w:t xml:space="preserve"> </w:t>
      </w:r>
      <w:r>
        <w:rPr>
          <w:rFonts w:ascii="PT Astra Serif" w:hAnsi="PT Astra Serif"/>
          <w:b/>
          <w:bCs/>
          <w:lang w:val="ru-RU"/>
        </w:rPr>
        <w:t xml:space="preserve">обременения в отношении приватизируемого имущества, кроме указанных в п. 3.6</w:t>
      </w:r>
      <w:r>
        <w:rPr>
          <w:rFonts w:ascii="PT Astra Serif" w:hAnsi="PT Astra Serif"/>
          <w:lang w:val="ru-RU"/>
        </w:rPr>
        <w:t xml:space="preserve">, отсутствуют.</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b/>
          <w:sz w:val="24"/>
        </w:rPr>
        <w:t xml:space="preserve">3.8. </w:t>
      </w:r>
      <w:r>
        <w:rPr>
          <w:rFonts w:ascii="PT Astra Serif" w:hAnsi="PT Astra Serif"/>
          <w:b/>
          <w:sz w:val="24"/>
          <w:lang w:val="ru-RU"/>
        </w:rPr>
        <w:t xml:space="preserve">Начальная </w:t>
      </w:r>
      <w:r>
        <w:rPr>
          <w:rFonts w:ascii="PT Astra Serif" w:hAnsi="PT Astra Serif"/>
          <w:b/>
          <w:bCs/>
          <w:sz w:val="24"/>
          <w:szCs w:val="24"/>
          <w:lang w:val="ru-RU"/>
        </w:rPr>
        <w:t xml:space="preserve">цена (лота) </w:t>
      </w:r>
      <w:r>
        <w:rPr>
          <w:rFonts w:ascii="PT Astra Serif" w:hAnsi="PT Astra Serif"/>
          <w:b/>
          <w:sz w:val="24"/>
        </w:rPr>
        <w:t xml:space="preserve">– </w:t>
      </w:r>
      <w:r>
        <w:t xml:space="preserve"> </w:t>
      </w:r>
      <w:r>
        <w:rPr>
          <w:rFonts w:ascii="PT Astra Serif" w:hAnsi="PT Astra Serif"/>
          <w:lang w:val="ru-RU"/>
        </w:rPr>
        <w:t xml:space="preserve">2</w:t>
      </w:r>
      <w:r>
        <w:rPr>
          <w:rFonts w:ascii="PT Astra Serif" w:hAnsi="PT Astra Serif"/>
          <w:lang w:val="ru-RU"/>
        </w:rPr>
        <w:t xml:space="preserve"> 303 164</w:t>
      </w:r>
      <w:r>
        <w:rPr>
          <w:rFonts w:ascii="PT Astra Serif" w:hAnsi="PT Astra Serif"/>
          <w:lang w:val="ru-RU"/>
        </w:rPr>
        <w:t xml:space="preserve"> (Два миллиона триста три тысячи сто восемьдесят четыре</w:t>
      </w:r>
      <w:r>
        <w:rPr>
          <w:rFonts w:ascii="PT Astra Serif" w:hAnsi="PT Astra Serif"/>
          <w:lang w:val="ru-RU"/>
        </w:rPr>
        <w:t xml:space="preserve">) рубля</w:t>
      </w:r>
      <w:r>
        <w:rPr>
          <w:rFonts w:ascii="PT Astra Serif" w:hAnsi="PT Astra Serif"/>
          <w:lang w:val="ru-RU"/>
        </w:rPr>
        <w:t xml:space="preserve"> 00 копеек</w:t>
      </w:r>
      <w:r>
        <w:rPr>
          <w:rFonts w:ascii="PT Astra Serif" w:hAnsi="PT Astra Serif"/>
          <w:lang w:val="ru-RU"/>
        </w:rPr>
        <w:t xml:space="preserve">,</w:t>
      </w:r>
      <w:r>
        <w:rPr>
          <w:rFonts w:ascii="PT Astra Serif" w:hAnsi="PT Astra Serif"/>
          <w:lang w:val="ru-RU"/>
        </w:rPr>
        <w:t xml:space="preserve">с учетом НДС</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b/>
          <w:sz w:val="24"/>
        </w:rPr>
        <w:t xml:space="preserve">3.9. Ш</w:t>
      </w:r>
      <w:r>
        <w:rPr>
          <w:rFonts w:ascii="PT Astra Serif" w:hAnsi="PT Astra Serif"/>
          <w:b/>
          <w:bCs/>
          <w:sz w:val="24"/>
          <w:szCs w:val="24"/>
          <w:lang w:val="ru-RU"/>
        </w:rPr>
        <w:t xml:space="preserve">аг аукциона (</w:t>
      </w:r>
      <w:r>
        <w:rPr>
          <w:rFonts w:ascii="PT Astra Serif" w:hAnsi="PT Astra Serif"/>
          <w:b/>
          <w:bCs/>
          <w:sz w:val="24"/>
          <w:szCs w:val="24"/>
          <w:lang w:val="ru-RU"/>
        </w:rPr>
        <w:t xml:space="preserve">5 % от начальной цены аукциона</w:t>
      </w:r>
      <w:r>
        <w:rPr>
          <w:rFonts w:ascii="PT Astra Serif" w:hAnsi="PT Astra Serif"/>
          <w:b/>
          <w:bCs/>
          <w:sz w:val="24"/>
          <w:szCs w:val="24"/>
          <w:lang w:val="ru-RU"/>
        </w:rPr>
        <w:t xml:space="preserve">)</w:t>
      </w:r>
      <w:r>
        <w:rPr>
          <w:rFonts w:ascii="PT Astra Serif" w:hAnsi="PT Astra Serif"/>
          <w:b/>
          <w:sz w:val="24"/>
        </w:rPr>
        <w:t xml:space="preserve"> </w:t>
      </w:r>
      <w:r>
        <w:rPr>
          <w:rFonts w:ascii="PT Astra Serif" w:hAnsi="PT Astra Serif"/>
          <w:b/>
          <w:sz w:val="24"/>
        </w:rPr>
        <w:t xml:space="preserve">–</w:t>
      </w:r>
      <w:r>
        <w:rPr>
          <w:rFonts w:ascii="PT Astra Serif" w:hAnsi="PT Astra Serif"/>
          <w:b/>
          <w:sz w:val="24"/>
        </w:rPr>
        <w:t xml:space="preserve"> </w:t>
      </w:r>
      <w:r>
        <w:rPr>
          <w:rFonts w:ascii="PT Astra Serif" w:hAnsi="PT Astra Serif"/>
          <w:lang w:val="ru-RU"/>
        </w:rPr>
        <w:t xml:space="preserve"> </w:t>
      </w:r>
      <w:r>
        <w:rPr>
          <w:rFonts w:ascii="PT Astra Serif" w:hAnsi="PT Astra Serif"/>
          <w:lang w:val="ru-RU"/>
        </w:rPr>
        <w:t xml:space="preserve">11</w:t>
      </w:r>
      <w:r>
        <w:rPr>
          <w:rFonts w:ascii="PT Astra Serif" w:hAnsi="PT Astra Serif"/>
          <w:lang w:val="ru-RU"/>
        </w:rPr>
        <w:t xml:space="preserve">5 158 </w:t>
      </w:r>
      <w:r>
        <w:rPr>
          <w:rFonts w:ascii="PT Astra Serif" w:hAnsi="PT Astra Serif"/>
          <w:lang w:val="ru-RU"/>
        </w:rPr>
        <w:t xml:space="preserve">(Сто пятнадцать</w:t>
      </w:r>
      <w:r>
        <w:rPr>
          <w:rFonts w:ascii="PT Astra Serif" w:hAnsi="PT Astra Serif"/>
          <w:lang w:val="ru-RU"/>
        </w:rPr>
        <w:t xml:space="preserve"> тысяч сто пятьдесят восемь</w:t>
      </w:r>
      <w:r>
        <w:rPr>
          <w:rFonts w:ascii="PT Astra Serif" w:hAnsi="PT Astra Serif"/>
          <w:lang w:val="ru-RU"/>
        </w:rPr>
        <w:t xml:space="preserve">) рублей 2</w:t>
      </w:r>
      <w:r>
        <w:rPr>
          <w:rFonts w:ascii="PT Astra Serif" w:hAnsi="PT Astra Serif"/>
          <w:lang w:val="ru-RU"/>
        </w:rPr>
        <w:t xml:space="preserve">0</w:t>
      </w:r>
      <w:r>
        <w:rPr>
          <w:rFonts w:ascii="PT Astra Serif" w:hAnsi="PT Astra Serif"/>
          <w:lang w:val="ru-RU"/>
        </w:rPr>
        <w:t xml:space="preserve"> копеек</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b/>
          <w:bCs/>
          <w:sz w:val="24"/>
          <w:szCs w:val="24"/>
          <w:lang w:val="ru-RU"/>
        </w:rPr>
        <w:t xml:space="preserve">3.10. Размер задатка</w:t>
      </w:r>
      <w:r>
        <w:rPr>
          <w:rFonts w:ascii="PT Astra Serif" w:hAnsi="PT Astra Serif"/>
          <w:b/>
          <w:bCs/>
          <w:sz w:val="24"/>
          <w:szCs w:val="24"/>
          <w:lang w:val="ru-RU"/>
        </w:rPr>
        <w:t xml:space="preserve"> (</w:t>
      </w:r>
      <w:r>
        <w:rPr>
          <w:rFonts w:ascii="PT Astra Serif" w:hAnsi="PT Astra Serif"/>
          <w:b/>
          <w:bCs/>
          <w:sz w:val="24"/>
          <w:szCs w:val="24"/>
          <w:lang w:val="ru-RU"/>
        </w:rPr>
        <w:t xml:space="preserve">10</w:t>
      </w:r>
      <w:r>
        <w:rPr>
          <w:rFonts w:ascii="PT Astra Serif" w:hAnsi="PT Astra Serif"/>
          <w:b/>
          <w:bCs/>
          <w:sz w:val="24"/>
          <w:szCs w:val="24"/>
          <w:lang w:val="ru-RU"/>
        </w:rPr>
        <w:t xml:space="preserve"> % от начальной цены аукциона)</w:t>
      </w:r>
      <w:r>
        <w:rPr>
          <w:rFonts w:ascii="PT Astra Serif" w:hAnsi="PT Astra Serif"/>
          <w:b/>
          <w:bCs/>
          <w:sz w:val="24"/>
          <w:szCs w:val="24"/>
          <w:lang w:val="ru-RU"/>
        </w:rPr>
        <w:t xml:space="preserve"> </w:t>
      </w:r>
      <w:r>
        <w:rPr>
          <w:rFonts w:ascii="PT Astra Serif" w:hAnsi="PT Astra Serif"/>
          <w:b/>
          <w:sz w:val="24"/>
        </w:rPr>
        <w:t xml:space="preserve">– </w:t>
      </w:r>
      <w:r>
        <w:rPr>
          <w:rFonts w:ascii="PT Astra Serif" w:hAnsi="PT Astra Serif"/>
          <w:lang w:val="ru-RU"/>
        </w:rPr>
        <w:t xml:space="preserve">230 316</w:t>
      </w:r>
      <w:r>
        <w:rPr>
          <w:rFonts w:ascii="PT Astra Serif" w:hAnsi="PT Astra Serif"/>
          <w:lang w:val="ru-RU"/>
        </w:rPr>
        <w:t xml:space="preserve"> (Двести тридцать </w:t>
      </w:r>
      <w:r>
        <w:rPr>
          <w:rFonts w:ascii="PT Astra Serif" w:hAnsi="PT Astra Serif"/>
          <w:lang w:val="ru-RU"/>
        </w:rPr>
        <w:t xml:space="preserve">тысяч триста шестнадцать</w:t>
      </w:r>
      <w:r>
        <w:rPr>
          <w:rFonts w:ascii="PT Astra Serif" w:hAnsi="PT Astra Serif"/>
          <w:lang w:val="ru-RU"/>
        </w:rPr>
        <w:t xml:space="preserve">) рублей 40 копеек</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без</w:t>
      </w:r>
      <w:r>
        <w:rPr>
          <w:rFonts w:ascii="PT Astra Serif" w:hAnsi="PT Astra Serif"/>
          <w:lang w:val="ru-RU"/>
        </w:rPr>
        <w:t xml:space="preserve"> учет</w:t>
      </w:r>
      <w:r>
        <w:rPr>
          <w:rFonts w:ascii="PT Astra Serif" w:hAnsi="PT Astra Serif"/>
          <w:lang w:val="ru-RU"/>
        </w:rPr>
        <w:t xml:space="preserve">а  НД</w:t>
      </w:r>
      <w:r>
        <w:rPr>
          <w:rFonts w:ascii="PT Astra Serif" w:hAnsi="PT Astra Serif"/>
          <w:lang w:val="ru-RU"/>
        </w:rPr>
        <w:t xml:space="preserve">С.</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b/>
          <w:bCs/>
          <w:sz w:val="24"/>
          <w:szCs w:val="24"/>
          <w:lang w:val="ru-RU"/>
        </w:rPr>
        <w:t xml:space="preserve">3.11. Срок внесения задатка</w:t>
      </w:r>
      <w:r>
        <w:rPr>
          <w:rFonts w:ascii="PT Astra Serif" w:hAnsi="PT Astra Serif"/>
          <w:b/>
        </w:rPr>
        <w:t xml:space="preserve"> –</w:t>
      </w:r>
      <w:r>
        <w:rPr>
          <w:rFonts w:ascii="PT Astra Serif" w:hAnsi="PT Astra Serif"/>
          <w:b/>
        </w:rPr>
        <w:t xml:space="preserve"> </w:t>
      </w:r>
      <w:r>
        <w:rPr>
          <w:rFonts w:ascii="PT Astra Serif" w:hAnsi="PT Astra Serif"/>
          <w:highlight w:val="white"/>
          <w:lang w:val="ru-RU"/>
        </w:rPr>
        <w:t xml:space="preserve">с 1</w:t>
      </w:r>
      <w:r>
        <w:rPr>
          <w:rFonts w:ascii="PT Astra Serif" w:hAnsi="PT Astra Serif"/>
          <w:highlight w:val="white"/>
          <w:lang w:val="ru-RU"/>
        </w:rPr>
        <w:t xml:space="preserve">9</w:t>
      </w:r>
      <w:r>
        <w:rPr>
          <w:rFonts w:ascii="PT Astra Serif" w:hAnsi="PT Astra Serif"/>
          <w:highlight w:val="white"/>
          <w:lang w:val="ru-RU"/>
        </w:rPr>
        <w:t xml:space="preserve"> </w:t>
      </w:r>
      <w:r>
        <w:rPr>
          <w:rFonts w:ascii="PT Astra Serif" w:hAnsi="PT Astra Serif"/>
          <w:highlight w:val="white"/>
          <w:lang w:val="ru-RU"/>
        </w:rPr>
        <w:t xml:space="preserve">июня</w:t>
      </w:r>
      <w:r>
        <w:rPr>
          <w:rFonts w:ascii="PT Astra Serif" w:hAnsi="PT Astra Serif"/>
          <w:highlight w:val="white"/>
          <w:lang w:val="ru-RU"/>
        </w:rPr>
        <w:t xml:space="preserve"> 2026 г. по </w:t>
      </w:r>
      <w:r>
        <w:rPr>
          <w:rFonts w:ascii="PT Astra Serif" w:hAnsi="PT Astra Serif"/>
          <w:highlight w:val="white"/>
          <w:lang w:val="ru-RU"/>
        </w:rPr>
        <w:t xml:space="preserve">23</w:t>
      </w:r>
      <w:r>
        <w:rPr>
          <w:rFonts w:ascii="PT Astra Serif" w:hAnsi="PT Astra Serif"/>
          <w:highlight w:val="white"/>
          <w:lang w:val="ru-RU"/>
        </w:rPr>
        <w:t xml:space="preserve"> июля 202</w:t>
      </w:r>
      <w:r>
        <w:rPr>
          <w:rFonts w:ascii="PT Astra Serif" w:hAnsi="PT Astra Serif"/>
          <w:highlight w:val="white"/>
          <w:lang w:val="ru-RU"/>
        </w:rPr>
        <w:t xml:space="preserve">6</w:t>
      </w:r>
      <w:r>
        <w:rPr>
          <w:rFonts w:ascii="PT Astra Serif" w:hAnsi="PT Astra Serif"/>
          <w:highlight w:val="white"/>
          <w:lang w:val="ru-RU"/>
        </w:rPr>
        <w:t xml:space="preserve"> г. и должен поступить на указанный в Информационном сооб</w:t>
      </w:r>
      <w:r>
        <w:rPr>
          <w:rFonts w:ascii="PT Astra Serif" w:hAnsi="PT Astra Serif"/>
          <w:highlight w:val="white"/>
          <w:lang w:val="ru-RU"/>
        </w:rPr>
        <w:t xml:space="preserve">щении сче</w:t>
      </w:r>
      <w:r>
        <w:rPr>
          <w:rFonts w:ascii="PT Astra Serif" w:hAnsi="PT Astra Serif"/>
          <w:b w:val="0"/>
          <w:bCs w:val="0"/>
          <w:sz w:val="24"/>
          <w:szCs w:val="24"/>
          <w:highlight w:val="white"/>
          <w:lang w:val="ru-RU"/>
        </w:rPr>
        <w:t xml:space="preserve">т Продавца не позднее 24 июля</w:t>
      </w:r>
      <w:r>
        <w:rPr>
          <w:rFonts w:ascii="PT Astra Serif" w:hAnsi="PT Astra Serif"/>
          <w:b w:val="0"/>
          <w:bCs w:val="0"/>
          <w:sz w:val="24"/>
          <w:szCs w:val="24"/>
          <w:highlight w:val="white"/>
          <w:lang w:val="ru-RU"/>
        </w:rPr>
        <w:t xml:space="preserve"> 2026</w:t>
      </w:r>
      <w:r>
        <w:rPr>
          <w:rFonts w:ascii="PT Astra Serif" w:hAnsi="PT Astra Serif"/>
          <w:b w:val="0"/>
          <w:bCs w:val="0"/>
          <w:sz w:val="24"/>
          <w:szCs w:val="24"/>
          <w:highlight w:val="white"/>
          <w:lang w:val="ru-RU"/>
        </w:rPr>
        <w:t xml:space="preserve"> г.</w:t>
      </w:r>
      <w:r>
        <w:rPr>
          <w:rFonts w:ascii="PT Astra Serif" w:hAnsi="PT Astra Serif"/>
          <w:b w:val="0"/>
          <w:bCs w:val="0"/>
          <w:sz w:val="24"/>
          <w:szCs w:val="24"/>
          <w:highlight w:val="white"/>
          <w:lang w:val="ru-RU"/>
        </w:rPr>
        <w:t xml:space="preserve">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b w:val="0"/>
          <w:bCs w:val="0"/>
          <w:highlight w:val="none"/>
        </w:rPr>
      </w:pPr>
      <w:r>
        <w:rPr>
          <w:rFonts w:ascii="PT Astra Serif" w:hAnsi="PT Astra Serif"/>
          <w:b/>
          <w:bCs/>
          <w:sz w:val="24"/>
          <w:szCs w:val="24"/>
          <w:lang w:val="ru-RU"/>
        </w:rPr>
        <w:t xml:space="preserve">3.12. Сведения </w:t>
      </w:r>
      <w:r>
        <w:rPr>
          <w:rFonts w:ascii="PT Astra Serif" w:hAnsi="PT Astra Serif"/>
          <w:b/>
          <w:bCs/>
          <w:sz w:val="24"/>
          <w:szCs w:val="24"/>
          <w:lang w:val="ru-RU"/>
        </w:rPr>
        <w:t xml:space="preserve">о предыдущих торгах по продаже И</w:t>
      </w:r>
      <w:r>
        <w:rPr>
          <w:rFonts w:ascii="PT Astra Serif" w:hAnsi="PT Astra Serif"/>
          <w:b/>
          <w:bCs/>
          <w:sz w:val="24"/>
          <w:szCs w:val="24"/>
          <w:lang w:val="ru-RU"/>
        </w:rPr>
        <w:t xml:space="preserve">мущества, объявленных</w:t>
      </w:r>
      <w:r>
        <w:rPr>
          <w:rFonts w:ascii="PT Astra Serif" w:hAnsi="PT Astra Serif"/>
          <w:b/>
          <w:bCs/>
          <w:sz w:val="24"/>
          <w:szCs w:val="24"/>
          <w:lang w:val="ru-RU"/>
        </w:rPr>
        <w:t xml:space="preserve"> в течение го</w:t>
      </w:r>
      <w:r>
        <w:rPr>
          <w:rFonts w:ascii="PT Astra Serif" w:hAnsi="PT Astra Serif"/>
          <w:b/>
          <w:bCs/>
          <w:sz w:val="24"/>
          <w:szCs w:val="24"/>
          <w:lang w:val="ru-RU"/>
        </w:rPr>
        <w:t xml:space="preserve">да, предшествующего его продаже</w:t>
      </w:r>
      <w:r>
        <w:rPr>
          <w:rFonts w:ascii="PT Astra Serif" w:hAnsi="PT Astra Serif"/>
          <w:b/>
          <w:bCs/>
          <w:sz w:val="24"/>
          <w:szCs w:val="24"/>
          <w:lang w:val="ru-RU"/>
        </w:rPr>
        <w:t xml:space="preserve">: </w:t>
      </w:r>
      <w:r>
        <w:rPr>
          <w:rFonts w:ascii="PT Astra Serif" w:hAnsi="PT Astra Serif"/>
          <w:b w:val="0"/>
          <w:bCs w:val="0"/>
          <w:sz w:val="24"/>
          <w:szCs w:val="24"/>
          <w:lang w:val="ru-RU"/>
        </w:rPr>
        <w:t xml:space="preserve">отсутствуют</w:t>
      </w:r>
      <w:r>
        <w:rPr>
          <w:rFonts w:ascii="PT Astra Serif" w:hAnsi="PT Astra Serif"/>
          <w:b w:val="0"/>
          <w:bCs w:val="0"/>
          <w:sz w:val="24"/>
          <w:szCs w:val="24"/>
          <w:lang w:val="ru-RU"/>
        </w:rPr>
        <w:t xml:space="preserve">.</w:t>
      </w:r>
      <w:r>
        <w:rPr>
          <w:rFonts w:ascii="PT Astra Serif" w:hAnsi="PT Astra Serif"/>
          <w:b w:val="0"/>
          <w:bCs w:val="0"/>
          <w:highlight w:val="none"/>
        </w:rPr>
      </w:r>
      <w:r>
        <w:rPr>
          <w:rFonts w:ascii="PT Astra Serif" w:hAnsi="PT Astra Serif"/>
          <w:b w:val="0"/>
          <w:bCs w:val="0"/>
          <w:highlight w:val="none"/>
        </w:rPr>
      </w:r>
    </w:p>
    <w:p>
      <w:pPr>
        <w:pStyle w:val="873"/>
        <w:ind w:left="0" w:firstLine="709"/>
        <w:tabs>
          <w:tab w:val="clear" w:pos="284" w:leader="none"/>
        </w:tabs>
        <w:rPr>
          <w:rFonts w:ascii="PT Astra Serif" w:hAnsi="PT Astra Serif"/>
          <w:b/>
          <w:bCs/>
        </w:rPr>
      </w:pPr>
      <w:r>
        <w:rPr>
          <w:rFonts w:ascii="PT Astra Serif" w:hAnsi="PT Astra Serif"/>
          <w:b w:val="0"/>
          <w:bCs w:val="0"/>
          <w:highlight w:val="none"/>
        </w:rPr>
      </w:r>
      <w:r>
        <w:rPr>
          <w:rFonts w:ascii="PT Astra Serif" w:hAnsi="PT Astra Serif"/>
          <w:b/>
          <w:bCs/>
        </w:rPr>
      </w:r>
      <w:r>
        <w:rPr>
          <w:rFonts w:ascii="PT Astra Serif" w:hAnsi="PT Astra Serif"/>
          <w:b/>
          <w:bCs/>
        </w:rPr>
      </w:r>
    </w:p>
    <w:p>
      <w:pPr>
        <w:pStyle w:val="873"/>
        <w:ind w:left="0" w:firstLine="709"/>
        <w:jc w:val="both"/>
        <w:tabs>
          <w:tab w:val="clear" w:pos="284" w:leader="none"/>
        </w:tabs>
        <w:rPr>
          <w:rFonts w:ascii="PT Astra Serif" w:hAnsi="PT Astra Serif"/>
          <w:b/>
          <w:bCs/>
          <w:sz w:val="24"/>
          <w:szCs w:val="24"/>
          <w:lang w:val="ru-RU"/>
          <w14:ligatures w14:val="none"/>
        </w:rPr>
      </w:pPr>
      <w:r>
        <w:rPr>
          <w:rFonts w:ascii="PT Astra Serif" w:hAnsi="PT Astra Serif"/>
          <w:b/>
          <w:bCs/>
          <w:sz w:val="24"/>
          <w:szCs w:val="24"/>
          <w:lang w:val="ru-RU"/>
        </w:rPr>
        <w:t xml:space="preserve">4. Место, сроки подачи (приема) заявок, определения участников и проведения </w:t>
      </w:r>
      <w:r>
        <w:rPr>
          <w:rFonts w:ascii="PT Astra Serif" w:hAnsi="PT Astra Serif"/>
          <w:b/>
          <w:bCs/>
          <w:sz w:val="24"/>
          <w:szCs w:val="24"/>
          <w:lang w:val="ru-RU"/>
        </w:rPr>
        <w:t xml:space="preserve">аукциона</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Style w:val="892"/>
          <w:rFonts w:ascii="PT Astra Serif" w:hAnsi="PT Astra Serif"/>
        </w:rPr>
      </w:pPr>
      <w:r>
        <w:rPr>
          <w:rFonts w:ascii="PT Astra Serif" w:hAnsi="PT Astra Serif"/>
          <w:lang w:val="ru-RU"/>
        </w:rPr>
        <w:t xml:space="preserve">4.1. Место подачи (приема) з</w:t>
      </w:r>
      <w:r>
        <w:rPr>
          <w:rFonts w:ascii="PT Astra Serif" w:hAnsi="PT Astra Serif"/>
          <w:lang w:val="ru-RU"/>
        </w:rPr>
        <w:t xml:space="preserve">аявок: </w:t>
      </w:r>
      <w:r>
        <w:rPr>
          <w:rFonts w:ascii="PT Astra Serif" w:hAnsi="PT Astra Serif"/>
          <w:lang w:val="ru-RU"/>
        </w:rPr>
        <w:t xml:space="preserve">электронная площадка:</w:t>
      </w:r>
      <w:r>
        <w:rPr>
          <w:rFonts w:ascii="PT Astra Serif" w:hAnsi="PT Astra Serif"/>
        </w:rPr>
        <w:t xml:space="preserve"> </w:t>
      </w:r>
      <w:r>
        <w:rPr>
          <w:rStyle w:val="892"/>
          <w:rFonts w:ascii="PT Astra Serif" w:hAnsi="PT Astra Serif"/>
        </w:rPr>
        <w:fldChar w:fldCharType="begin"/>
      </w:r>
      <w:r>
        <w:rPr>
          <w:rStyle w:val="892"/>
          <w:rFonts w:ascii="PT Astra Serif" w:hAnsi="PT Astra Serif"/>
        </w:rPr>
        <w:instrText xml:space="preserve">HYPERLINK "http://www.rts-tender.ru/"</w:instrText>
      </w:r>
      <w:r>
        <w:rPr>
          <w:rStyle w:val="892"/>
          <w:rFonts w:ascii="PT Astra Serif" w:hAnsi="PT Astra Serif"/>
        </w:rPr>
        <w:fldChar w:fldCharType="separate"/>
      </w:r>
      <w:r>
        <w:rPr>
          <w:rStyle w:val="892"/>
          <w:rFonts w:ascii="PT Astra Serif" w:hAnsi="PT Astra Serif"/>
        </w:rPr>
        <w:t xml:space="preserve">http://www.rts-tender.ru/</w:t>
      </w:r>
      <w:r>
        <w:rPr>
          <w:rStyle w:val="892"/>
          <w:rFonts w:ascii="PT Astra Serif" w:hAnsi="PT Astra Serif"/>
        </w:rPr>
        <w:fldChar w:fldCharType="end"/>
      </w:r>
      <w:r>
        <w:rPr>
          <w:rFonts w:ascii="PT Astra Serif" w:hAnsi="PT Astra Serif"/>
          <w:u w:val="single"/>
        </w:rPr>
        <w:t xml:space="preserve">.</w:t>
      </w:r>
      <w:r>
        <w:rPr>
          <w:rFonts w:ascii="PT Astra Serif" w:hAnsi="PT Astra Serif"/>
        </w:rPr>
        <w:t xml:space="preserve"> </w:t>
      </w:r>
      <w:r>
        <w:rPr>
          <w:rStyle w:val="892"/>
          <w:rFonts w:ascii="PT Astra Serif" w:hAnsi="PT Astra Serif"/>
        </w:rPr>
      </w:r>
      <w:r>
        <w:rPr>
          <w:rStyle w:val="892"/>
          <w:rFonts w:ascii="PT Astra Serif" w:hAnsi="PT Astra Serif"/>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4.2. Дата и время начала подачи (приема</w:t>
      </w:r>
      <w:r>
        <w:rPr>
          <w:rFonts w:ascii="PT Astra Serif" w:hAnsi="PT Astra Serif"/>
          <w:lang w:val="ru-RU"/>
        </w:rPr>
        <w:t xml:space="preserve">) </w:t>
      </w:r>
      <w:r>
        <w:rPr>
          <w:rFonts w:ascii="PT Astra Serif" w:hAnsi="PT Astra Serif"/>
          <w:lang w:val="ru-RU"/>
        </w:rPr>
        <w:t xml:space="preserve">з</w:t>
      </w:r>
      <w:r>
        <w:rPr>
          <w:rFonts w:ascii="PT Astra Serif" w:hAnsi="PT Astra Serif"/>
          <w:lang w:val="ru-RU"/>
        </w:rPr>
        <w:t xml:space="preserve">аявок: 19.06</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 </w:t>
      </w:r>
      <w:r>
        <w:rPr>
          <w:rFonts w:ascii="PT Astra Serif" w:hAnsi="PT Astra Serif"/>
          <w:lang w:val="ru-RU"/>
        </w:rPr>
        <w:t xml:space="preserve">в </w:t>
      </w:r>
      <w:r>
        <w:rPr>
          <w:rFonts w:ascii="PT Astra Serif" w:hAnsi="PT Astra Serif"/>
          <w:lang w:val="ru-RU"/>
        </w:rPr>
        <w:t xml:space="preserve">09</w:t>
      </w:r>
      <w:r>
        <w:rPr>
          <w:rFonts w:ascii="PT Astra Serif" w:hAnsi="PT Astra Serif"/>
          <w:lang w:val="ru-RU"/>
        </w:rPr>
        <w:t xml:space="preserve">:00</w:t>
      </w:r>
      <w:r>
        <w:rPr>
          <w:rFonts w:ascii="PT Astra Serif" w:hAnsi="PT Astra Serif"/>
          <w:lang w:val="ru-RU"/>
        </w:rPr>
        <w:t xml:space="preserve"> по </w:t>
      </w:r>
      <w:r>
        <w:rPr>
          <w:rFonts w:ascii="PT Astra Serif" w:hAnsi="PT Astra Serif"/>
          <w:lang w:val="ru-RU"/>
        </w:rPr>
        <w:t xml:space="preserve">московскому</w:t>
      </w:r>
      <w:r>
        <w:rPr>
          <w:rFonts w:ascii="PT Astra Serif" w:hAnsi="PT Astra Serif"/>
          <w:lang w:val="ru-RU"/>
        </w:rPr>
        <w:t xml:space="preserve"> </w:t>
      </w:r>
      <w:r>
        <w:rPr>
          <w:rFonts w:ascii="PT Astra Serif" w:hAnsi="PT Astra Serif"/>
          <w:lang w:val="ru-RU"/>
        </w:rPr>
        <w:t xml:space="preserve">времени;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Подача з</w:t>
      </w:r>
      <w:r>
        <w:rPr>
          <w:rFonts w:ascii="PT Astra Serif" w:hAnsi="PT Astra Serif"/>
          <w:lang w:val="ru-RU"/>
        </w:rPr>
        <w:t xml:space="preserve">аявок осуществляется круглосуточно.</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4.3. Дата и время окончания подачи (приема)</w:t>
      </w:r>
      <w:r>
        <w:rPr>
          <w:rFonts w:ascii="PT Astra Serif" w:hAnsi="PT Astra Serif"/>
          <w:lang w:val="ru-RU"/>
        </w:rPr>
        <w:t xml:space="preserve"> заявок</w:t>
      </w:r>
      <w:r>
        <w:rPr>
          <w:rFonts w:ascii="PT Astra Serif" w:hAnsi="PT Astra Serif"/>
          <w:lang w:val="ru-RU"/>
        </w:rPr>
        <w:t xml:space="preserve">: 23.07.</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 </w:t>
      </w:r>
      <w:r>
        <w:rPr>
          <w:rFonts w:ascii="PT Astra Serif" w:hAnsi="PT Astra Serif"/>
          <w:lang w:val="ru-RU"/>
        </w:rPr>
        <w:t xml:space="preserve">в </w:t>
      </w:r>
      <w:r>
        <w:rPr>
          <w:rFonts w:ascii="PT Astra Serif" w:hAnsi="PT Astra Serif"/>
          <w:lang w:val="ru-RU"/>
        </w:rPr>
        <w:t xml:space="preserve">21</w:t>
      </w:r>
      <w:r>
        <w:rPr>
          <w:rFonts w:ascii="PT Astra Serif" w:hAnsi="PT Astra Serif"/>
          <w:lang w:val="ru-RU"/>
        </w:rPr>
        <w:t xml:space="preserve">:</w:t>
      </w:r>
      <w:r>
        <w:rPr>
          <w:rFonts w:ascii="PT Astra Serif" w:hAnsi="PT Astra Serif"/>
          <w:lang w:val="ru-RU"/>
        </w:rPr>
        <w:t xml:space="preserve">55 </w:t>
      </w:r>
      <w:r>
        <w:rPr>
          <w:rFonts w:ascii="PT Astra Serif" w:hAnsi="PT Astra Serif"/>
          <w:lang w:val="ru-RU"/>
        </w:rPr>
        <w:t xml:space="preserve">по московскому времени</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4.4. Дата определения у</w:t>
      </w:r>
      <w:r>
        <w:rPr>
          <w:rFonts w:ascii="PT Astra Serif" w:hAnsi="PT Astra Serif"/>
          <w:lang w:val="ru-RU"/>
        </w:rPr>
        <w:t xml:space="preserve">частников</w:t>
      </w:r>
      <w:r>
        <w:rPr>
          <w:rFonts w:ascii="PT Astra Serif" w:hAnsi="PT Astra Serif"/>
          <w:lang w:val="ru-RU"/>
        </w:rPr>
        <w:t xml:space="preserve"> аукциона</w:t>
      </w:r>
      <w:r>
        <w:rPr>
          <w:rFonts w:ascii="PT Astra Serif" w:hAnsi="PT Astra Serif"/>
          <w:lang w:val="ru-RU"/>
        </w:rPr>
        <w:t xml:space="preserve">: 27.07.</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4.5. Дата, время и срок проведения аукциона:</w:t>
      </w:r>
      <w:r>
        <w:rPr>
          <w:rFonts w:ascii="PT Astra Serif" w:hAnsi="PT Astra Serif"/>
          <w:lang w:val="ru-RU"/>
        </w:rPr>
        <w:t xml:space="preserve"> 29.07</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w:t>
      </w:r>
      <w:r>
        <w:rPr>
          <w:rFonts w:ascii="PT Astra Serif" w:hAnsi="PT Astra Serif"/>
          <w:lang w:val="ru-RU"/>
        </w:rPr>
        <w:t xml:space="preserve"> с </w:t>
      </w:r>
      <w:r>
        <w:rPr>
          <w:rFonts w:ascii="PT Astra Serif" w:hAnsi="PT Astra Serif"/>
          <w:lang w:val="ru-RU"/>
        </w:rPr>
        <w:t xml:space="preserve">11</w:t>
      </w:r>
      <w:r>
        <w:rPr>
          <w:rFonts w:ascii="PT Astra Serif" w:hAnsi="PT Astra Serif"/>
          <w:lang w:val="ru-RU"/>
        </w:rPr>
        <w:t xml:space="preserve">:00</w:t>
      </w:r>
      <w:r>
        <w:rPr>
          <w:rFonts w:ascii="PT Astra Serif" w:hAnsi="PT Astra Serif"/>
          <w:lang w:val="ru-RU"/>
        </w:rPr>
        <w:t xml:space="preserve"> по </w:t>
      </w:r>
      <w:r>
        <w:rPr>
          <w:rFonts w:ascii="PT Astra Serif" w:hAnsi="PT Astra Serif"/>
          <w:lang w:val="ru-RU"/>
        </w:rPr>
        <w:t xml:space="preserve">московскому </w:t>
      </w:r>
      <w:r>
        <w:rPr>
          <w:rFonts w:ascii="PT Astra Serif" w:hAnsi="PT Astra Serif"/>
          <w:lang w:val="ru-RU"/>
        </w:rPr>
        <w:t xml:space="preserve">времени </w:t>
      </w:r>
      <w:r>
        <w:rPr>
          <w:rFonts w:ascii="PT Astra Serif" w:hAnsi="PT Astra Serif"/>
          <w:lang w:val="ru-RU"/>
        </w:rPr>
        <w:t xml:space="preserve">и </w:t>
      </w:r>
      <w:r>
        <w:rPr>
          <w:rFonts w:ascii="PT Astra Serif" w:hAnsi="PT Astra Serif"/>
          <w:lang w:val="ru-RU"/>
        </w:rPr>
        <w:t xml:space="preserve">до последнего </w:t>
      </w:r>
      <w:r>
        <w:rPr>
          <w:rFonts w:ascii="PT Astra Serif" w:hAnsi="PT Astra Serif"/>
          <w:lang w:val="ru-RU"/>
        </w:rPr>
        <w:t xml:space="preserve">предложения у</w:t>
      </w:r>
      <w:r>
        <w:rPr>
          <w:rFonts w:ascii="PT Astra Serif" w:hAnsi="PT Astra Serif"/>
          <w:lang w:val="ru-RU"/>
        </w:rPr>
        <w:t xml:space="preserve">частник</w:t>
      </w:r>
      <w:r>
        <w:rPr>
          <w:rFonts w:ascii="PT Astra Serif" w:hAnsi="PT Astra Serif"/>
          <w:lang w:val="ru-RU"/>
        </w:rPr>
        <w:t xml:space="preserve">ов</w:t>
      </w:r>
      <w:r>
        <w:rPr>
          <w:rFonts w:ascii="PT Astra Serif" w:hAnsi="PT Astra Serif"/>
          <w:lang w:val="ru-RU"/>
        </w:rPr>
        <w:t xml:space="preserve"> аукциона</w:t>
      </w:r>
      <w:r>
        <w:rPr>
          <w:rFonts w:ascii="PT Astra Serif" w:hAnsi="PT Astra Serif"/>
          <w:lang w:val="ru-RU"/>
        </w:rPr>
        <w:t xml:space="preserve">.</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709" w:right="0" w:firstLine="0"/>
        <w:jc w:val="left"/>
        <w:rPr>
          <w:rFonts w:ascii="PT Astra Serif" w:hAnsi="PT Astra Serif"/>
          <w:b/>
          <w:sz w:val="24"/>
        </w:rPr>
      </w:pPr>
      <w:r>
        <w:rPr>
          <w:rFonts w:ascii="PT Astra Serif" w:hAnsi="PT Astra Serif"/>
          <w:b/>
          <w:sz w:val="24"/>
        </w:rPr>
        <w:t xml:space="preserve">5. </w:t>
      </w:r>
      <w:r>
        <w:rPr>
          <w:rFonts w:ascii="PT Astra Serif" w:hAnsi="PT Astra Serif"/>
          <w:b/>
          <w:sz w:val="24"/>
          <w:lang w:val="ru-RU"/>
        </w:rPr>
        <w:t xml:space="preserve">Срок </w:t>
      </w:r>
      <w:r>
        <w:rPr>
          <w:rFonts w:ascii="PT Astra Serif" w:hAnsi="PT Astra Serif"/>
          <w:b/>
          <w:sz w:val="24"/>
        </w:rPr>
        <w:t xml:space="preserve">и </w:t>
      </w:r>
      <w:r>
        <w:rPr>
          <w:rFonts w:ascii="PT Astra Serif" w:hAnsi="PT Astra Serif"/>
          <w:b/>
          <w:bCs/>
          <w:sz w:val="24"/>
          <w:szCs w:val="24"/>
          <w:lang w:val="ru-RU"/>
        </w:rPr>
        <w:t xml:space="preserve">порядок регистрации на электронной площадке.</w:t>
      </w:r>
      <w:r>
        <w:rPr>
          <w:rFonts w:ascii="PT Astra Serif" w:hAnsi="PT Astra Serif"/>
          <w:b/>
          <w:sz w:val="24"/>
        </w:rPr>
      </w:r>
      <w:r>
        <w:rPr>
          <w:rFonts w:ascii="PT Astra Serif" w:hAnsi="PT Astra Serif"/>
          <w:b/>
          <w:sz w:val="24"/>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5.1. Для обеспечения доступа к участию в электронной продаже Претендентам необходимо </w:t>
      </w:r>
      <w:r>
        <w:rPr>
          <w:rFonts w:ascii="PT Astra Serif" w:hAnsi="PT Astra Serif"/>
          <w:lang w:val="ru-RU"/>
        </w:rPr>
        <w:t xml:space="preserve">пройти процедуру регистрации в соответствии с Регламентом электронной площадки.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5.2. Дата и время регистрации на электронной площадке Претендентов на участие </w:t>
      </w:r>
      <w:r>
        <w:rPr>
          <w:rFonts w:ascii="PT Astra Serif" w:hAnsi="PT Astra Serif"/>
          <w:lang w:val="ru-RU"/>
        </w:rPr>
        <w:t xml:space="preserve">в аукционе осуществляется ежедневно, круглосуточно, но не позднее даты и времени окончания </w:t>
      </w:r>
      <w:r>
        <w:rPr>
          <w:rFonts w:ascii="PT Astra Serif" w:hAnsi="PT Astra Serif"/>
          <w:lang w:val="ru-RU"/>
        </w:rPr>
        <w:t xml:space="preserve">подачи (приема) Заявок.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5.2. Регистрация на электронной площадке осуществляется без взимания платы.</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5.3. Регистрации на электронной площадке подлежат Претенденты, ранее </w:t>
      </w:r>
      <w:r>
        <w:rPr>
          <w:rFonts w:ascii="PT Astra Serif" w:hAnsi="PT Astra Serif"/>
          <w:lang w:val="ru-RU"/>
        </w:rPr>
        <w:t xml:space="preserve">не зарегистрированные на электронной площадке или регистрация которых на электронной </w:t>
      </w:r>
      <w:r>
        <w:rPr>
          <w:rFonts w:ascii="PT Astra Serif" w:hAnsi="PT Astra Serif"/>
          <w:lang w:val="ru-RU"/>
        </w:rPr>
        <w:t xml:space="preserve">площадке была ими прекращена.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709" w:right="0" w:firstLine="0"/>
        <w:jc w:val="left"/>
        <w:rPr>
          <w:rFonts w:ascii="PT Astra Serif" w:hAnsi="PT Astra Serif"/>
          <w:b/>
          <w:sz w:val="24"/>
        </w:rPr>
      </w:pPr>
      <w:r>
        <w:rPr>
          <w:rFonts w:ascii="PT Astra Serif" w:hAnsi="PT Astra Serif"/>
          <w:b/>
          <w:bCs/>
          <w:sz w:val="24"/>
          <w:szCs w:val="24"/>
          <w:lang w:val="ru-RU"/>
        </w:rPr>
        <w:t xml:space="preserve">6. Порядок подачи (приема) и отзыва заявок</w:t>
      </w:r>
      <w:r>
        <w:rPr>
          <w:rFonts w:ascii="PT Astra Serif" w:hAnsi="PT Astra Serif"/>
          <w:b/>
          <w:bCs/>
          <w:sz w:val="24"/>
          <w:szCs w:val="24"/>
          <w:lang w:val="ru-RU"/>
        </w:rPr>
        <w:t xml:space="preserve">.</w:t>
      </w:r>
      <w:r>
        <w:rPr>
          <w:rFonts w:ascii="PT Astra Serif" w:hAnsi="PT Astra Serif"/>
          <w:b/>
          <w:sz w:val="24"/>
        </w:rPr>
      </w:r>
      <w:r>
        <w:rPr>
          <w:rFonts w:ascii="PT Astra Serif" w:hAnsi="PT Astra Serif"/>
          <w:b/>
          <w:sz w:val="24"/>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6.1. Прием заявок и прилагаемых к ним документов начинается с даты и времени, </w:t>
      </w:r>
      <w:r>
        <w:rPr>
          <w:rFonts w:ascii="PT Astra Serif" w:hAnsi="PT Astra Serif"/>
          <w:lang w:val="ru-RU"/>
        </w:rPr>
        <w:t xml:space="preserve">указанных в Информационном сообщении о проведении продажи имущества, осуществляется </w:t>
      </w:r>
      <w:r>
        <w:rPr>
          <w:rFonts w:ascii="PT Astra Serif" w:hAnsi="PT Astra Serif"/>
          <w:lang w:val="ru-RU"/>
        </w:rPr>
        <w:t xml:space="preserve">в сроки, установленные в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6.2. Для участия в продаже имущества на аукционе Претенденты перечисляют задаток </w:t>
      </w:r>
      <w:r>
        <w:rPr>
          <w:rFonts w:ascii="PT Astra Serif" w:hAnsi="PT Astra Serif"/>
          <w:lang w:val="ru-RU"/>
        </w:rPr>
        <w:t xml:space="preserve">в счет обеспечения оплаты приобретаемого имущества и заполняют размещенную </w:t>
      </w:r>
      <w:r>
        <w:rPr>
          <w:rFonts w:ascii="PT Astra Serif" w:hAnsi="PT Astra Serif"/>
          <w:lang w:val="ru-RU"/>
        </w:rPr>
        <w:t xml:space="preserve">в Открытой части электронной площадки форму Заявки с приложением электронных документов </w:t>
      </w:r>
      <w:r>
        <w:rPr>
          <w:rFonts w:ascii="PT Astra Serif" w:hAnsi="PT Astra Serif"/>
          <w:lang w:val="ru-RU"/>
        </w:rPr>
        <w:t xml:space="preserve">в соответствии с перечнем, приведенным в Информационном сообщении </w:t>
      </w:r>
      <w:r>
        <w:rPr>
          <w:rFonts w:ascii="PT Astra Serif" w:hAnsi="PT Astra Serif"/>
          <w:lang w:val="ru-RU"/>
        </w:rPr>
        <w:t xml:space="preserve">о проведении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6.3. Заявка (приложение № 1) подается путем заполнения ее электронной формы, </w:t>
      </w:r>
      <w:r>
        <w:rPr>
          <w:rFonts w:ascii="PT Astra Serif" w:hAnsi="PT Astra Serif"/>
          <w:lang w:val="ru-RU"/>
        </w:rPr>
        <w:t xml:space="preserve">размещенной в Открытой для доступа неограниченного круга лиц части электронной </w:t>
      </w:r>
      <w:r>
        <w:rPr>
          <w:rFonts w:ascii="PT Astra Serif" w:hAnsi="PT Astra Serif"/>
          <w:lang w:val="ru-RU"/>
        </w:rPr>
        <w:t xml:space="preserve">площадки (далее - Открытая часть электронной площадки), с приложением электронных </w:t>
      </w:r>
      <w:r>
        <w:rPr>
          <w:rFonts w:ascii="PT Astra Serif" w:hAnsi="PT Astra Serif"/>
          <w:lang w:val="ru-RU"/>
        </w:rPr>
        <w:t xml:space="preserve">образов документов, предусмотренных Федеральным законом от 21 декабря 2001 г. </w:t>
      </w:r>
      <w:r>
        <w:rPr>
          <w:rFonts w:ascii="PT Astra Serif" w:hAnsi="PT Astra Serif"/>
          <w:lang w:val="ru-RU"/>
        </w:rPr>
        <w:t xml:space="preserve">№ 178-ФЗ «О приватизации государственного и муниципального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6.4. Одно лицо имеет право подать только одну Заявку.</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6.5. При приеме заявок от Претендентов Организатор продаж обеспечивает:</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регистрацию Заявок и прилагаемых к ним документов в журнале приема заявок. Каждой </w:t>
      </w:r>
      <w:r>
        <w:rPr>
          <w:rFonts w:ascii="PT Astra Serif" w:hAnsi="PT Astra Serif"/>
          <w:lang w:val="ru-RU"/>
        </w:rPr>
        <w:t xml:space="preserve">Заявке присваивается номер с указанием даты и времени приема;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обеспечивает конфиденциальность данных о Претендентах и Участниках, </w:t>
      </w:r>
      <w:r>
        <w:rPr>
          <w:rFonts w:ascii="PT Astra Serif" w:hAnsi="PT Astra Serif"/>
          <w:lang w:val="ru-RU"/>
        </w:rPr>
        <w:t xml:space="preserve">за исключением информации, подлежащей размещению в Открытой части электронной площадки, </w:t>
      </w:r>
      <w:r>
        <w:rPr>
          <w:rFonts w:ascii="PT Astra Serif" w:hAnsi="PT Astra Serif"/>
          <w:lang w:val="ru-RU"/>
        </w:rPr>
        <w:t xml:space="preserve">на официальном сайте в сети «Интернет», а также на сайте Продавца в сети «Интернет».</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6.6. В течение одного часа со времени поступления Заявки Организатор сообщает </w:t>
      </w:r>
      <w:r>
        <w:rPr>
          <w:rFonts w:ascii="PT Astra Serif" w:hAnsi="PT Astra Serif"/>
          <w:lang w:val="ru-RU"/>
        </w:rPr>
        <w:t xml:space="preserve">Претенденту о ее поступлении путем направления уведомления с приложением электронных </w:t>
      </w:r>
      <w:r>
        <w:rPr>
          <w:rFonts w:ascii="PT Astra Serif" w:hAnsi="PT Astra Serif"/>
          <w:lang w:val="ru-RU"/>
        </w:rPr>
        <w:t xml:space="preserve">копий зарегистрированной Заявки и прилагаемых к ней документов.</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6.7. Заявки с прилагаемыми к ним документами, поданные с нарушением установленного </w:t>
      </w:r>
      <w:r>
        <w:rPr>
          <w:rFonts w:ascii="PT Astra Serif" w:hAnsi="PT Astra Serif"/>
          <w:lang w:val="ru-RU"/>
        </w:rPr>
        <w:t xml:space="preserve">срока, на электронной площадке не регистрируются.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6.8. Претендент вправе не позднее дня окончания приема заявок отозвать Заявку путем </w:t>
      </w:r>
      <w:r>
        <w:rPr>
          <w:rFonts w:ascii="PT Astra Serif" w:hAnsi="PT Astra Serif"/>
          <w:lang w:val="ru-RU"/>
        </w:rPr>
        <w:t xml:space="preserve">направления уведомления об отзыве Заявки на электронную площадку.</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6.9. В случае отзыва Претендентом Заявки, уведомление об отзыве Заявки вместе </w:t>
      </w:r>
      <w:r>
        <w:rPr>
          <w:rFonts w:ascii="PT Astra Serif" w:hAnsi="PT Astra Serif"/>
          <w:lang w:val="ru-RU"/>
        </w:rPr>
        <w:t xml:space="preserve">с Заявкой в течение одного часа поступает в «Личный кабинет» Продавца, </w:t>
      </w:r>
      <w:r>
        <w:rPr>
          <w:rFonts w:ascii="PT Astra Serif" w:hAnsi="PT Astra Serif"/>
          <w:lang w:val="ru-RU"/>
        </w:rPr>
        <w:t xml:space="preserve">о чем Претенденту направляется соответствующее уведомление.</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6.10. Все подаваемые Претендентом документы не должны иметь неоговоренных </w:t>
      </w:r>
      <w:r>
        <w:rPr>
          <w:rFonts w:ascii="PT Astra Serif" w:hAnsi="PT Astra Serif"/>
          <w:lang w:val="ru-RU"/>
        </w:rPr>
        <w:t xml:space="preserve">исправлений. Все исправления должны быть надлежащим образом заверены. Печати </w:t>
      </w:r>
      <w:r>
        <w:rPr>
          <w:rFonts w:ascii="PT Astra Serif" w:hAnsi="PT Astra Serif"/>
          <w:lang w:val="ru-RU"/>
        </w:rPr>
        <w:t xml:space="preserve">и подписи, а также реквизиты и текст оригиналов и копий документов должны быть четкими </w:t>
      </w:r>
      <w:r>
        <w:rPr>
          <w:rFonts w:ascii="PT Astra Serif" w:hAnsi="PT Astra Serif"/>
          <w:lang w:val="ru-RU"/>
        </w:rPr>
        <w:t xml:space="preserve">и читаемыми. Подписи на оригиналах и копиях документов должны быть расшифрованы </w:t>
      </w:r>
      <w:r>
        <w:rPr>
          <w:rFonts w:ascii="PT Astra Serif" w:hAnsi="PT Astra Serif"/>
          <w:lang w:val="ru-RU"/>
        </w:rPr>
        <w:t xml:space="preserve">(указывается должность, фамилия и инициалы подписавшегося лица).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Подача претендентом заявки на участие в торгах с приложением соответствующего </w:t>
      </w:r>
      <w:r>
        <w:rPr>
          <w:rFonts w:ascii="PT Astra Serif" w:hAnsi="PT Astra Serif"/>
          <w:lang w:val="ru-RU"/>
        </w:rPr>
        <w:t xml:space="preserve">требованиям законодательства Российской Федерации комплекта документов и оплатой </w:t>
      </w:r>
      <w:r>
        <w:rPr>
          <w:rFonts w:ascii="PT Astra Serif" w:hAnsi="PT Astra Serif"/>
          <w:lang w:val="ru-RU"/>
        </w:rPr>
        <w:t xml:space="preserve">задатка является согласием претендента с условиями, установленными настоящим </w:t>
      </w:r>
      <w:r>
        <w:rPr>
          <w:rFonts w:ascii="PT Astra Serif" w:hAnsi="PT Astra Serif"/>
          <w:lang w:val="ru-RU"/>
        </w:rPr>
        <w:t xml:space="preserve">информационным сообщением.</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righ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7. Перечень документов представляемый участниками торгов и требования к их </w:t>
      </w:r>
      <w:r>
        <w:rPr>
          <w:rFonts w:ascii="PT Astra Serif" w:hAnsi="PT Astra Serif"/>
          <w:b/>
          <w:bCs/>
          <w:sz w:val="24"/>
          <w:szCs w:val="24"/>
          <w:lang w:val="ru-RU"/>
        </w:rPr>
        <w:t xml:space="preserve">оформлению</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 Одновременно с Заявкой на участие в аукционе (п. 6.3 Информационного </w:t>
      </w:r>
      <w:r>
        <w:rPr>
          <w:rFonts w:ascii="PT Astra Serif" w:hAnsi="PT Astra Serif"/>
          <w:lang w:val="ru-RU"/>
        </w:rPr>
        <w:t xml:space="preserve">сообщения) Претенденты представляют следующие документы в форме электронных </w:t>
      </w:r>
      <w:r>
        <w:rPr>
          <w:rFonts w:ascii="PT Astra Serif" w:hAnsi="PT Astra Serif"/>
          <w:lang w:val="ru-RU"/>
        </w:rPr>
        <w:t xml:space="preserve">документов либо электронных образов документов (документов на бумажном носителе, </w:t>
      </w:r>
      <w:r>
        <w:rPr>
          <w:rFonts w:ascii="PT Astra Serif" w:hAnsi="PT Astra Serif"/>
          <w:lang w:val="ru-RU"/>
        </w:rPr>
        <w:t xml:space="preserve">преобразованных в электронно-цифровую форму путем сканирования с сохранением </w:t>
      </w:r>
      <w:r>
        <w:rPr>
          <w:rFonts w:ascii="PT Astra Serif" w:hAnsi="PT Astra Serif"/>
          <w:lang w:val="ru-RU"/>
        </w:rPr>
        <w:t xml:space="preserve">их реквизитов), заверенных электронной подписью:</w:t>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bCs/>
          <w:sz w:val="24"/>
          <w:szCs w:val="24"/>
          <w:lang w:val="ru-RU"/>
          <w14:ligatures w14:val="none"/>
        </w:rPr>
      </w:pPr>
      <w:r>
        <w:rPr>
          <w:rFonts w:ascii="PT Astra Serif" w:hAnsi="PT Astra Serif"/>
          <w:b/>
          <w:bCs/>
          <w:sz w:val="24"/>
          <w:szCs w:val="24"/>
          <w:lang w:val="ru-RU"/>
        </w:rPr>
        <w:t xml:space="preserve">7.1.1. юридические лица:</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доверенность на лицо, имеющее право действовать от имени Претендента, если Заявка </w:t>
      </w:r>
      <w:r>
        <w:rPr>
          <w:rFonts w:ascii="PT Astra Serif" w:hAnsi="PT Astra Serif"/>
          <w:lang w:val="ru-RU"/>
        </w:rPr>
        <w:t xml:space="preserve">подается представителем Претендента, оформленная в установленном порядке, или нотариально </w:t>
      </w:r>
      <w:r>
        <w:rPr>
          <w:rFonts w:ascii="PT Astra Serif" w:hAnsi="PT Astra Serif"/>
          <w:lang w:val="ru-RU"/>
        </w:rPr>
        <w:t xml:space="preserve">заверенная копия такой доверенности.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случае, если доверенность на осуществление действий от имени Претендента подписана </w:t>
      </w:r>
      <w:r>
        <w:rPr>
          <w:rFonts w:ascii="PT Astra Serif" w:hAnsi="PT Astra Serif"/>
          <w:lang w:val="ru-RU"/>
        </w:rPr>
        <w:t xml:space="preserve">лицом, уполномоченным руководителем юридического лица, Заявка должна содержать также </w:t>
      </w:r>
      <w:r>
        <w:rPr>
          <w:rFonts w:ascii="PT Astra Serif" w:hAnsi="PT Astra Serif"/>
          <w:lang w:val="ru-RU"/>
        </w:rPr>
        <w:t xml:space="preserve">документ, подтверждающий полномочия этого лица.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заверенные копии учредительных документов;</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который подтверждает полномочия руководителя юридического лица на </w:t>
      </w:r>
      <w:r>
        <w:rPr>
          <w:rFonts w:ascii="PT Astra Serif" w:hAnsi="PT Astra Serif"/>
          <w:lang w:val="ru-RU"/>
        </w:rPr>
        <w:t xml:space="preserve">осуществление действий от имени юридического лица (копия решения о назначении этого лица </w:t>
      </w:r>
      <w:r>
        <w:rPr>
          <w:rFonts w:ascii="PT Astra Serif" w:hAnsi="PT Astra Serif"/>
          <w:lang w:val="ru-RU"/>
        </w:rPr>
        <w:t xml:space="preserve">или о его избрании) и в соответствии с которым руководитель юридического лица обладает правом </w:t>
      </w:r>
      <w:r>
        <w:rPr>
          <w:rFonts w:ascii="PT Astra Serif" w:hAnsi="PT Astra Serif"/>
          <w:lang w:val="ru-RU"/>
        </w:rPr>
        <w:t xml:space="preserve">действовать от имени юридического лица без доверенности;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содержащий сведения о доле Российской Федерации, субъекта Российской </w:t>
      </w:r>
      <w:r>
        <w:rPr>
          <w:rFonts w:ascii="PT Astra Serif" w:hAnsi="PT Astra Serif"/>
          <w:lang w:val="ru-RU"/>
        </w:rPr>
        <w:t xml:space="preserve">Федерации или муниципального образования в уставном капитале юридического лица (реестр </w:t>
      </w:r>
      <w:r>
        <w:rPr>
          <w:rFonts w:ascii="PT Astra Serif" w:hAnsi="PT Astra Serif"/>
          <w:lang w:val="ru-RU"/>
        </w:rPr>
        <w:t xml:space="preserve">владельцев акций либо выписка из него или заверенное печатью юридического лица </w:t>
      </w:r>
      <w:r>
        <w:rPr>
          <w:rFonts w:ascii="PT Astra Serif" w:hAnsi="PT Astra Serif"/>
          <w:lang w:val="ru-RU"/>
        </w:rPr>
        <w:t xml:space="preserve">и подписанное его руководителем письмо);</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опись представленных документов, подписанная Претендентом или </w:t>
      </w:r>
      <w:r>
        <w:rPr>
          <w:rFonts w:ascii="PT Astra Serif" w:hAnsi="PT Astra Serif"/>
          <w:lang w:val="ru-RU"/>
        </w:rPr>
        <w:t xml:space="preserve">его уполномоченным представителем;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подтверждающий факт оплаты задатка на участие в продаже. При этом </w:t>
      </w:r>
      <w:r>
        <w:rPr>
          <w:rFonts w:ascii="PT Astra Serif" w:hAnsi="PT Astra Serif"/>
          <w:lang w:val="ru-RU"/>
        </w:rPr>
        <w:t xml:space="preserve">отсутствие данного документа не влечет за собой отказ в допуске к участию в продаже.</w:t>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sz w:val="24"/>
        </w:rPr>
      </w:pPr>
      <w:r>
        <w:rPr>
          <w:rFonts w:ascii="PT Astra Serif" w:hAnsi="PT Astra Serif"/>
          <w:b/>
          <w:bCs/>
          <w:sz w:val="24"/>
          <w:szCs w:val="24"/>
          <w:lang w:val="ru-RU"/>
        </w:rPr>
        <w:t xml:space="preserve">7.1.2. физические лица, в том числе индивидуальные предприниматели</w:t>
      </w:r>
      <w:r>
        <w:rPr>
          <w:rFonts w:ascii="PT Astra Serif" w:hAnsi="PT Astra Serif"/>
          <w:b/>
          <w:sz w:val="24"/>
        </w:rPr>
      </w:r>
      <w:r>
        <w:rPr>
          <w:rFonts w:ascii="PT Astra Serif" w:hAnsi="PT Astra Serif"/>
          <w:b/>
          <w:sz w:val="24"/>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доверенность на лицо, имеющее право действовать от имени Претендента, если Заявка </w:t>
      </w:r>
      <w:r>
        <w:rPr>
          <w:rFonts w:ascii="PT Astra Serif" w:hAnsi="PT Astra Serif"/>
          <w:lang w:val="ru-RU"/>
        </w:rPr>
        <w:t xml:space="preserve">подается представителем Претендента, оформленная в установленном порядке, </w:t>
      </w:r>
      <w:r>
        <w:rPr>
          <w:rFonts w:ascii="PT Astra Serif" w:hAnsi="PT Astra Serif"/>
          <w:lang w:val="ru-RU"/>
        </w:rPr>
        <w:t xml:space="preserve">или нотариально заверенная копия такой доверенности.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случае, если доверенность на осуществление действий от имени Претендента подписана </w:t>
      </w:r>
      <w:r>
        <w:rPr>
          <w:rFonts w:ascii="PT Astra Serif" w:hAnsi="PT Astra Serif"/>
          <w:lang w:val="ru-RU"/>
        </w:rPr>
        <w:t xml:space="preserve">лицом, уполномоченным руководителем юридического лица, Заявка должна содержать также </w:t>
      </w:r>
      <w:r>
        <w:rPr>
          <w:rFonts w:ascii="PT Astra Serif" w:hAnsi="PT Astra Serif"/>
          <w:lang w:val="ru-RU"/>
        </w:rPr>
        <w:t xml:space="preserve">документ, подтверждающий полномочия этого лица.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удостоверяющий личность (копии всех страниц);</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опись представленных документов, подписанная Претендентом или </w:t>
      </w:r>
      <w:r>
        <w:rPr>
          <w:rFonts w:ascii="PT Astra Serif" w:hAnsi="PT Astra Serif"/>
          <w:lang w:val="ru-RU"/>
        </w:rPr>
        <w:t xml:space="preserve">его уполномоченным представителем;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подтверждающий факт оплаты задатка на участие в продаже. При этом </w:t>
      </w:r>
      <w:r>
        <w:rPr>
          <w:rFonts w:ascii="PT Astra Serif" w:hAnsi="PT Astra Serif"/>
          <w:lang w:val="ru-RU"/>
        </w:rPr>
        <w:t xml:space="preserve">отсутствие данного документа не влечет за собой отказ в допуске к участию в продаже.</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7.1.3. Документы, представляемые иностранными лицами, должны быть легализованы </w:t>
      </w:r>
      <w:r>
        <w:rPr>
          <w:rFonts w:ascii="PT Astra Serif" w:hAnsi="PT Astra Serif"/>
          <w:lang w:val="ru-RU"/>
        </w:rPr>
        <w:t xml:space="preserve">в установленном порядке и иметь нотариально заверенный перевод </w:t>
      </w:r>
      <w:r>
        <w:rPr>
          <w:rFonts w:ascii="PT Astra Serif" w:hAnsi="PT Astra Serif"/>
          <w:lang w:val="ru-RU"/>
        </w:rPr>
        <w:t xml:space="preserve">на русский язык.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7.1.4. Указанные документы (в том числе копии документов) в части их оформления, </w:t>
      </w:r>
      <w:r>
        <w:rPr>
          <w:rFonts w:ascii="PT Astra Serif" w:hAnsi="PT Astra Serif"/>
          <w:lang w:val="ru-RU"/>
        </w:rPr>
        <w:t xml:space="preserve">заверения и содержания должны соответствовать требованиям законодательства Российской </w:t>
      </w:r>
      <w:r>
        <w:rPr>
          <w:rFonts w:ascii="PT Astra Serif" w:hAnsi="PT Astra Serif"/>
          <w:lang w:val="ru-RU"/>
        </w:rPr>
        <w:t xml:space="preserve">Федерации и настоящего Информационного сообщения.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7.1.5. Заявки подаются одновременно с полным комплектом документов, установленным </w:t>
      </w:r>
      <w:r>
        <w:rPr>
          <w:rFonts w:ascii="PT Astra Serif" w:hAnsi="PT Astra Serif"/>
          <w:lang w:val="ru-RU"/>
        </w:rPr>
        <w:t xml:space="preserve">в настоящем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7.1.6. Наличие электронной подписи означает, что документы и сведения, поданные </w:t>
      </w:r>
      <w:r>
        <w:rPr>
          <w:rFonts w:ascii="PT Astra Serif" w:hAnsi="PT Astra Serif"/>
          <w:lang w:val="ru-RU"/>
        </w:rPr>
        <w:t xml:space="preserve">в форме электронных документов, направлены от имени соответственно Претендента, Участника, </w:t>
      </w:r>
      <w:r>
        <w:rPr>
          <w:rFonts w:ascii="PT Astra Serif" w:hAnsi="PT Astra Serif"/>
          <w:lang w:val="ru-RU"/>
        </w:rPr>
        <w:t xml:space="preserve">Продавца либо Организатора, и отправитель несет ответственность за подлинность </w:t>
      </w:r>
      <w:r>
        <w:rPr>
          <w:rFonts w:ascii="PT Astra Serif" w:hAnsi="PT Astra Serif"/>
          <w:lang w:val="ru-RU"/>
        </w:rPr>
        <w:t xml:space="preserve">и достоверность таких документов и сведений.</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7.1.7. Документооборот между Претендентами, Участниками, Организатором </w:t>
      </w:r>
      <w:r>
        <w:rPr>
          <w:rFonts w:ascii="PT Astra Serif" w:hAnsi="PT Astra Serif"/>
          <w:lang w:val="ru-RU"/>
        </w:rPr>
        <w:t xml:space="preserve">и Продавцом осуществляется через электронную площадку в форме электронных документов либо </w:t>
      </w:r>
      <w:r>
        <w:rPr>
          <w:rFonts w:ascii="PT Astra Serif" w:hAnsi="PT Astra Serif"/>
          <w:lang w:val="ru-RU"/>
        </w:rPr>
        <w:t xml:space="preserve">электронных образов документов (документов на бумажном носителе, преобразованных </w:t>
      </w:r>
      <w:r>
        <w:rPr>
          <w:rFonts w:ascii="PT Astra Serif" w:hAnsi="PT Astra Serif"/>
          <w:lang w:val="ru-RU"/>
        </w:rPr>
        <w:t xml:space="preserve">в электронно-цифровую форму путем сканирования с сохранением их реквизитов), заверенных </w:t>
      </w:r>
      <w:r>
        <w:rPr>
          <w:rFonts w:ascii="PT Astra Serif" w:hAnsi="PT Astra Serif"/>
          <w:lang w:val="ru-RU"/>
        </w:rPr>
        <w:t xml:space="preserve">электронной подписью Продавца, Претендента или Участника либо лица, имеющего право </w:t>
      </w:r>
      <w:r>
        <w:rPr>
          <w:rFonts w:ascii="PT Astra Serif" w:hAnsi="PT Astra Serif"/>
          <w:lang w:val="ru-RU"/>
        </w:rPr>
        <w:t xml:space="preserve">действовать от имени соответственно Продавца, Претендента или Участника.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righ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8. Ограничения участия в аукционе отдельных категорий физических и </w:t>
      </w:r>
      <w:r>
        <w:rPr>
          <w:rFonts w:ascii="PT Astra Serif" w:hAnsi="PT Astra Serif"/>
          <w:b/>
          <w:bCs/>
          <w:sz w:val="24"/>
          <w:szCs w:val="24"/>
          <w:lang w:val="ru-RU"/>
        </w:rPr>
        <w:t xml:space="preserve">юридических лиц</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8.1. Покупателями государственного имущества могут быть лица, отвечающие признакам </w:t>
      </w:r>
      <w:r>
        <w:rPr>
          <w:rFonts w:ascii="PT Astra Serif" w:hAnsi="PT Astra Serif"/>
          <w:lang w:val="ru-RU"/>
        </w:rPr>
        <w:t xml:space="preserve">покупателя в соответствии с Федеральным законом от 21.12.2001 № 178-ФЗ «О приватизации </w:t>
      </w:r>
      <w:r>
        <w:rPr>
          <w:rFonts w:ascii="PT Astra Serif" w:hAnsi="PT Astra Serif"/>
          <w:lang w:val="ru-RU"/>
        </w:rPr>
        <w:t xml:space="preserve">государственного и муниципального имущества» и желающие приобрести федеральное </w:t>
      </w:r>
      <w:r>
        <w:rPr>
          <w:rFonts w:ascii="PT Astra Serif" w:hAnsi="PT Astra Serif"/>
          <w:lang w:val="ru-RU"/>
        </w:rPr>
        <w:t xml:space="preserve">имущество, выставляемое на аукционе, своевременно подавшие Заявку, представившие </w:t>
      </w:r>
      <w:r>
        <w:rPr>
          <w:rFonts w:ascii="PT Astra Serif" w:hAnsi="PT Astra Serif"/>
          <w:lang w:val="ru-RU"/>
        </w:rPr>
        <w:t xml:space="preserve">надлежащим образом оформленные документы и обеспечившие поступление задатка на счет, </w:t>
      </w:r>
      <w:r>
        <w:rPr>
          <w:rFonts w:ascii="PT Astra Serif" w:hAnsi="PT Astra Serif"/>
          <w:lang w:val="ru-RU"/>
        </w:rPr>
        <w:t xml:space="preserve">указанный в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8.2. Покупателями государственного имущества могут быть любые физические </w:t>
      </w:r>
      <w:r>
        <w:rPr>
          <w:rFonts w:ascii="PT Astra Serif" w:hAnsi="PT Astra Serif"/>
          <w:lang w:val="ru-RU"/>
        </w:rPr>
        <w:t xml:space="preserve">и юридические лица, за исключением случаев ограничения участия лиц, предусмотренных статьей </w:t>
      </w:r>
      <w:r>
        <w:rPr>
          <w:rFonts w:ascii="PT Astra Serif" w:hAnsi="PT Astra Serif"/>
          <w:lang w:val="ru-RU"/>
        </w:rPr>
        <w:t xml:space="preserve">5 Федерального закона от 21.12.2001 № 178-ФЗ «О приватизации государственного </w:t>
      </w:r>
      <w:r>
        <w:rPr>
          <w:rFonts w:ascii="PT Astra Serif" w:hAnsi="PT Astra Serif"/>
          <w:lang w:val="ru-RU"/>
        </w:rPr>
        <w:t xml:space="preserve">и муниципального имущества» (далее – Закон):</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государственных и муниципальных унитарных предприятий, государственных </w:t>
      </w:r>
      <w:r>
        <w:rPr>
          <w:rFonts w:ascii="PT Astra Serif" w:hAnsi="PT Astra Serif"/>
          <w:lang w:val="ru-RU"/>
        </w:rPr>
        <w:t xml:space="preserve">и муниципальных учреждений;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юридических лиц, в уставном капитале которых доля Российской Федерации, субъектов </w:t>
      </w:r>
      <w:r>
        <w:rPr>
          <w:rFonts w:ascii="PT Astra Serif" w:hAnsi="PT Astra Serif"/>
          <w:lang w:val="ru-RU"/>
        </w:rPr>
        <w:t xml:space="preserve">Российской Федерации и муниципальных образований превышает 25 процентов, кроме случаев, </w:t>
      </w:r>
      <w:r>
        <w:rPr>
          <w:rFonts w:ascii="PT Astra Serif" w:hAnsi="PT Astra Serif"/>
          <w:lang w:val="ru-RU"/>
        </w:rPr>
        <w:t xml:space="preserve">предусмотренных статьей 25 Федерального закона;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 юридических лиц, местом регистрации которых является государство или территория, </w:t>
      </w:r>
      <w:r>
        <w:rPr>
          <w:rFonts w:ascii="PT Astra Serif" w:hAnsi="PT Astra Serif"/>
          <w:lang w:val="ru-RU"/>
        </w:rPr>
        <w:t xml:space="preserve">включенные в утверждаемый Министерством финансов Российской Федерации перечень </w:t>
      </w:r>
      <w:r>
        <w:rPr>
          <w:rFonts w:ascii="PT Astra Serif" w:hAnsi="PT Astra Serif"/>
          <w:lang w:val="ru-RU"/>
        </w:rPr>
        <w:t xml:space="preserve">государств и территорий, предоставляющих льготный налоговый режим налогообложения и (или) </w:t>
      </w:r>
      <w:r>
        <w:rPr>
          <w:rFonts w:ascii="PT Astra Serif" w:hAnsi="PT Astra Serif"/>
          <w:lang w:val="ru-RU"/>
        </w:rPr>
        <w:t xml:space="preserve">не предусматривающих раскрытия и предоставления информации при проведении финансовых </w:t>
      </w:r>
      <w:r>
        <w:rPr>
          <w:rFonts w:ascii="PT Astra Serif" w:hAnsi="PT Astra Serif"/>
          <w:lang w:val="ru-RU"/>
        </w:rPr>
        <w:t xml:space="preserve">операций (офшорные зоны), и которые не осуществляют раскрытие и предоставление информации </w:t>
      </w:r>
      <w:r>
        <w:rPr>
          <w:rFonts w:ascii="PT Astra Serif" w:hAnsi="PT Astra Serif"/>
          <w:lang w:val="ru-RU"/>
        </w:rPr>
        <w:t xml:space="preserve">о своих выгодоприобретателях, бенефициарных владельцах и контролирующих лицах в порядке, </w:t>
      </w:r>
      <w:r>
        <w:rPr>
          <w:rFonts w:ascii="PT Astra Serif" w:hAnsi="PT Astra Serif"/>
          <w:lang w:val="ru-RU"/>
        </w:rPr>
        <w:t xml:space="preserve">установленном Правительством Российской Федерации.</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bCs/>
          <w:sz w:val="24"/>
          <w:szCs w:val="24"/>
        </w:rPr>
      </w:pPr>
      <w:r>
        <w:rPr>
          <w:rFonts w:ascii="PT Astra Serif" w:hAnsi="PT Astra Serif"/>
          <w:b/>
          <w:bCs/>
          <w:sz w:val="24"/>
          <w:szCs w:val="24"/>
          <w:highlight w:val="none"/>
          <w:lang w:val="ru-RU"/>
        </w:rPr>
      </w:r>
      <w:r>
        <w:rPr>
          <w:rFonts w:ascii="PT Astra Serif" w:hAnsi="PT Astra Serif"/>
          <w:b/>
          <w:bCs/>
          <w:sz w:val="24"/>
          <w:szCs w:val="24"/>
        </w:rPr>
      </w:r>
      <w:r>
        <w:rPr>
          <w:rFonts w:ascii="PT Astra Serif" w:hAnsi="PT Astra Serif"/>
          <w:b/>
          <w:bCs/>
          <w:sz w:val="24"/>
          <w:szCs w:val="24"/>
        </w:rPr>
      </w:r>
    </w:p>
    <w:p>
      <w:pPr>
        <w:ind w:left="0" w:right="0" w:firstLine="709"/>
        <w:jc w:val="left"/>
        <w:rPr>
          <w:rFonts w:ascii="PT Astra Serif" w:hAnsi="PT Astra Serif"/>
          <w:b/>
          <w:bCs/>
          <w:sz w:val="24"/>
          <w:szCs w:val="24"/>
          <w:highlight w:val="none"/>
          <w:lang w:val="ru-RU"/>
        </w:rPr>
      </w:pPr>
      <w:r>
        <w:rPr>
          <w:rFonts w:ascii="PT Astra Serif" w:hAnsi="PT Astra Serif"/>
          <w:b/>
          <w:bCs/>
          <w:sz w:val="24"/>
          <w:szCs w:val="24"/>
          <w:lang w:val="ru-RU"/>
        </w:rPr>
        <w:t xml:space="preserve">9. Порядок внесения задатка и его возврата</w:t>
      </w:r>
      <w:r>
        <w:rPr>
          <w:rFonts w:ascii="PT Astra Serif" w:hAnsi="PT Astra Serif"/>
          <w:b/>
          <w:bCs/>
          <w:sz w:val="24"/>
          <w:szCs w:val="24"/>
          <w:lang w:val="ru-RU"/>
        </w:rPr>
        <w:t xml:space="preserve">.</w:t>
      </w:r>
      <w:r>
        <w:rPr>
          <w:rFonts w:ascii="PT Astra Serif" w:hAnsi="PT Astra Serif"/>
          <w:b/>
          <w:bCs/>
          <w:sz w:val="24"/>
          <w:szCs w:val="24"/>
          <w:highlight w:val="none"/>
          <w:lang w:val="ru-RU"/>
        </w:rPr>
      </w:r>
      <w:r>
        <w:rPr>
          <w:rFonts w:ascii="PT Astra Serif" w:hAnsi="PT Astra Serif"/>
          <w:b/>
          <w:bCs/>
          <w:sz w:val="24"/>
          <w:szCs w:val="24"/>
          <w:highlight w:val="none"/>
          <w:lang w:val="ru-RU"/>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9.1.Порядок внесения задатка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9.1.1. Настоящее Информационное сообщение является публичной офертой для </w:t>
      </w:r>
      <w:r>
        <w:rPr>
          <w:rFonts w:ascii="PT Astra Serif" w:hAnsi="PT Astra Serif"/>
          <w:lang w:val="ru-RU"/>
        </w:rPr>
        <w:t xml:space="preserve">заключения договора о задатке в соответствии со статьей 437 Гражданского кодекса Российской </w:t>
      </w:r>
      <w:r>
        <w:rPr>
          <w:rFonts w:ascii="PT Astra Serif" w:hAnsi="PT Astra Serif"/>
          <w:lang w:val="ru-RU"/>
        </w:rPr>
        <w:t xml:space="preserve">Федерации, а подача Претендентом Заявки и перечисление задатка являются акцептом такой </w:t>
      </w:r>
      <w:r>
        <w:rPr>
          <w:rFonts w:ascii="PT Astra Serif" w:hAnsi="PT Astra Serif"/>
          <w:lang w:val="ru-RU"/>
        </w:rPr>
        <w:t xml:space="preserve">оферты, после чего договор о задатке считается заключенным в письменной форме.</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Задаток вносится в валюте Российской Федерации на счет Продавца:</w:t>
      </w:r>
      <w:r>
        <w:rPr>
          <w:rFonts w:ascii="PT Astra Serif" w:hAnsi="PT Astra Serif"/>
          <w:lang w:val="ru-RU"/>
          <w14:ligatures w14:val="none"/>
        </w:rPr>
      </w:r>
      <w:r>
        <w:rPr>
          <w:rFonts w:ascii="PT Astra Serif" w:hAnsi="PT Astra Serif"/>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Получатель</w:t>
      </w:r>
      <w:r>
        <w:rPr>
          <w:rFonts w:ascii="PT Astra Serif" w:hAnsi="PT Astra Serif"/>
          <w:b/>
          <w:bCs/>
          <w:sz w:val="24"/>
          <w:szCs w:val="24"/>
          <w:lang w:val="ru-RU"/>
        </w:rPr>
        <w:t xml:space="preserve">: УФК по Республике Башкортостан (ТУ Росимущества в Республике Башкортостан</w:t>
      </w:r>
      <w:r>
        <w:rPr>
          <w:rFonts w:ascii="PT Astra Serif" w:hAnsi="PT Astra Serif"/>
          <w:b/>
          <w:bCs/>
          <w:sz w:val="24"/>
          <w:szCs w:val="24"/>
          <w:lang w:val="ru-RU"/>
        </w:rPr>
        <w:t xml:space="preserve"> </w:t>
      </w:r>
      <w:r>
        <w:rPr>
          <w:rFonts w:ascii="PT Astra Serif" w:hAnsi="PT Astra Serif"/>
          <w:b/>
          <w:bCs/>
          <w:sz w:val="24"/>
          <w:szCs w:val="24"/>
          <w:lang w:val="ru-RU"/>
        </w:rPr>
        <w:t xml:space="preserve">л/с 05011А25480</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ИНН 0275069800</w:t>
      </w:r>
      <w:r>
        <w:rPr>
          <w:rFonts w:ascii="PT Astra Serif" w:hAnsi="PT Astra Serif"/>
          <w:b/>
          <w:bCs/>
          <w:sz w:val="24"/>
          <w:szCs w:val="24"/>
          <w:lang w:val="ru-RU"/>
        </w:rPr>
        <w:tab/>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bCs/>
          <w:sz w:val="24"/>
          <w:szCs w:val="24"/>
          <w:highlight w:val="none"/>
          <w:lang w:val="ru-RU"/>
          <w14:ligatures w14:val="none"/>
        </w:rPr>
      </w:pPr>
      <w:r>
        <w:rPr>
          <w:rFonts w:ascii="PT Astra Serif" w:hAnsi="PT Astra Serif"/>
          <w:b/>
          <w:bCs/>
          <w:sz w:val="24"/>
          <w:szCs w:val="24"/>
          <w:lang w:val="ru-RU"/>
        </w:rPr>
        <w:t xml:space="preserve">КПП 027501001</w:t>
      </w:r>
      <w:r>
        <w:rPr>
          <w:rFonts w:ascii="PT Astra Serif" w:hAnsi="PT Astra Serif"/>
          <w:b/>
          <w:bCs/>
          <w:sz w:val="24"/>
          <w:szCs w:val="24"/>
          <w:highlight w:val="none"/>
          <w:lang w:val="ru-RU"/>
          <w14:ligatures w14:val="none"/>
        </w:rPr>
      </w:r>
      <w:r>
        <w:rPr>
          <w:rFonts w:ascii="PT Astra Serif" w:hAnsi="PT Astra Serif"/>
          <w:b/>
          <w:bCs/>
          <w:sz w:val="24"/>
          <w:szCs w:val="24"/>
          <w:highlight w:val="none"/>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highlight w:val="none"/>
          <w:lang w:val="ru-RU"/>
        </w:rPr>
        <w:t xml:space="preserve">ОКТМО 80701000</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р/счет 03212643000000010100 в Операционно-кассовом центре № 6 Уральского главного управления Центрального банка Российской Федерации / УФК по Республике Башкортостан г. Уфа </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БИК ТОФК  018073401, ЕКС 40102810045370000067</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Код НПА 001</w:t>
      </w:r>
      <w:r>
        <w:rPr>
          <w:rFonts w:ascii="PT Astra Serif" w:hAnsi="PT Astra Serif"/>
          <w:b/>
          <w:bCs/>
          <w:sz w:val="24"/>
          <w:szCs w:val="24"/>
          <w:lang w:val="ru-RU"/>
        </w:rPr>
        <w:t xml:space="preserve">1</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val="0"/>
          <w:bCs w:val="0"/>
          <w:i/>
          <w:iCs/>
          <w:sz w:val="24"/>
          <w:szCs w:val="24"/>
          <w:lang w:val="ru-RU"/>
          <w14:ligatures w14:val="none"/>
        </w:rPr>
      </w:pPr>
      <w:r>
        <w:rPr>
          <w:rFonts w:ascii="PT Astra Serif" w:hAnsi="PT Astra Serif"/>
          <w:b/>
          <w:i/>
          <w:sz w:val="24"/>
          <w:lang w:val="ru-RU"/>
        </w:rPr>
        <w:t xml:space="preserve">Назначение</w:t>
      </w:r>
      <w:r>
        <w:rPr>
          <w:rFonts w:ascii="PT Astra Serif" w:hAnsi="PT Astra Serif"/>
          <w:b/>
          <w:bCs/>
          <w:i/>
          <w:iCs/>
          <w:sz w:val="24"/>
          <w:szCs w:val="24"/>
          <w:lang w:val="ru-RU"/>
        </w:rPr>
        <w:t xml:space="preserve"> </w:t>
      </w:r>
      <w:r>
        <w:rPr>
          <w:rFonts w:ascii="PT Astra Serif" w:hAnsi="PT Astra Serif"/>
          <w:b/>
          <w:bCs/>
          <w:i/>
          <w:iCs/>
          <w:sz w:val="24"/>
          <w:szCs w:val="24"/>
          <w:lang w:val="ru-RU"/>
        </w:rPr>
        <w:t xml:space="preserve">платежа</w:t>
      </w:r>
      <w:r>
        <w:rPr>
          <w:rFonts w:ascii="PT Astra Serif" w:hAnsi="PT Astra Serif"/>
          <w:b/>
          <w:i/>
          <w:sz w:val="24"/>
        </w:rPr>
        <w:t xml:space="preserve">: </w:t>
      </w:r>
      <w:r>
        <w:rPr>
          <w:rFonts w:ascii="PT Astra Serif" w:hAnsi="PT Astra Serif"/>
          <w:b w:val="0"/>
          <w:i/>
          <w:sz w:val="24"/>
          <w:lang w:val="ru-RU"/>
        </w:rPr>
        <w:t xml:space="preserve">з</w:t>
      </w:r>
      <w:r>
        <w:rPr>
          <w:rFonts w:ascii="PT Astra Serif" w:hAnsi="PT Astra Serif"/>
          <w:b w:val="0"/>
          <w:i/>
          <w:sz w:val="24"/>
          <w:lang w:val="ru-RU"/>
        </w:rPr>
        <w:t xml:space="preserve">адаток</w:t>
      </w:r>
      <w:r>
        <w:rPr>
          <w:rFonts w:ascii="PT Astra Serif" w:hAnsi="PT Astra Serif"/>
          <w:b w:val="0"/>
          <w:bCs w:val="0"/>
          <w:i/>
          <w:iCs/>
          <w:sz w:val="24"/>
          <w:szCs w:val="24"/>
          <w:lang w:val="ru-RU"/>
        </w:rPr>
        <w:t xml:space="preserve"> </w:t>
      </w:r>
      <w:r>
        <w:rPr>
          <w:rFonts w:ascii="PT Astra Serif" w:hAnsi="PT Astra Serif"/>
          <w:b w:val="0"/>
          <w:bCs w:val="0"/>
          <w:i/>
          <w:iCs/>
          <w:sz w:val="24"/>
          <w:szCs w:val="24"/>
          <w:lang w:val="ru-RU"/>
        </w:rPr>
        <w:t xml:space="preserve">дл</w:t>
      </w:r>
      <w:r>
        <w:rPr>
          <w:rFonts w:ascii="PT Astra Serif" w:hAnsi="PT Astra Serif"/>
          <w:b w:val="0"/>
          <w:bCs w:val="0"/>
          <w:i/>
          <w:iCs/>
          <w:sz w:val="24"/>
          <w:szCs w:val="24"/>
          <w:lang w:val="ru-RU"/>
        </w:rPr>
        <w:t xml:space="preserve">я</w:t>
      </w:r>
      <w:r>
        <w:rPr>
          <w:rFonts w:ascii="PT Astra Serif" w:hAnsi="PT Astra Serif"/>
          <w:b w:val="0"/>
          <w:bCs w:val="0"/>
          <w:i/>
          <w:iCs/>
          <w:sz w:val="24"/>
          <w:szCs w:val="24"/>
          <w:lang w:val="ru-RU"/>
        </w:rPr>
        <w:t xml:space="preserve"> участия в аукционе </w:t>
      </w:r>
      <w:r>
        <w:rPr>
          <w:rFonts w:ascii="PT Astra Serif" w:hAnsi="PT Astra Serif"/>
          <w:b w:val="0"/>
          <w:bCs w:val="0"/>
          <w:i/>
          <w:iCs/>
          <w:sz w:val="24"/>
          <w:szCs w:val="24"/>
          <w:lang w:val="ru-RU"/>
        </w:rPr>
        <w:t xml:space="preserve"> по </w:t>
      </w:r>
      <w:r>
        <w:rPr>
          <w:rFonts w:ascii="PT Astra Serif" w:hAnsi="PT Astra Serif"/>
          <w:b w:val="0"/>
          <w:bCs w:val="0"/>
          <w:i/>
          <w:iCs/>
          <w:sz w:val="24"/>
          <w:szCs w:val="24"/>
          <w:lang w:val="ru-RU"/>
        </w:rPr>
        <w:t xml:space="preserve">продаж</w:t>
      </w:r>
      <w:r>
        <w:rPr>
          <w:rFonts w:ascii="PT Astra Serif" w:hAnsi="PT Astra Serif"/>
          <w:b w:val="0"/>
          <w:bCs w:val="0"/>
          <w:i/>
          <w:iCs/>
          <w:sz w:val="24"/>
          <w:szCs w:val="24"/>
          <w:lang w:val="ru-RU"/>
        </w:rPr>
        <w:t xml:space="preserve">е </w:t>
      </w:r>
      <w:r>
        <w:rPr>
          <w:rFonts w:ascii="PT Astra Serif" w:hAnsi="PT Astra Serif"/>
          <w:b w:val="0"/>
          <w:bCs w:val="0"/>
          <w:i/>
          <w:iCs/>
          <w:sz w:val="24"/>
          <w:szCs w:val="24"/>
          <w:lang w:val="ru-RU"/>
        </w:rPr>
        <w:t xml:space="preserve">земельного участка с к</w:t>
      </w:r>
      <w:r>
        <w:rPr>
          <w:rFonts w:ascii="PT Astra Serif" w:hAnsi="PT Astra Serif"/>
          <w:b w:val="0"/>
          <w:bCs w:val="0"/>
          <w:i/>
          <w:iCs/>
          <w:sz w:val="24"/>
          <w:szCs w:val="24"/>
          <w:lang w:val="ru-RU"/>
        </w:rPr>
        <w:t xml:space="preserve">адастровым номером 02:14:140104:12 с расположенным на нем объектом недвижимого имущества - административным зданием </w:t>
      </w:r>
      <w:r>
        <w:rPr>
          <w:rFonts w:ascii="PT Astra Serif" w:hAnsi="PT Astra Serif"/>
          <w:b w:val="0"/>
          <w:bCs w:val="0"/>
          <w:i/>
          <w:iCs/>
          <w:sz w:val="24"/>
          <w:szCs w:val="24"/>
          <w:lang w:val="ru-RU"/>
        </w:rPr>
        <w:t xml:space="preserve">с кадастровым номером </w:t>
      </w:r>
      <w:r>
        <w:rPr>
          <w:rFonts w:ascii="PT Astra Serif" w:hAnsi="PT Astra Serif"/>
          <w:b w:val="0"/>
          <w:bCs w:val="0"/>
          <w:i/>
          <w:iCs/>
          <w:sz w:val="24"/>
          <w:szCs w:val="24"/>
          <w:lang w:val="ru-RU"/>
        </w:rPr>
        <w:t xml:space="preserve">  </w:t>
      </w:r>
      <w:r>
        <w:rPr>
          <w:rFonts w:ascii="PT Astra Serif" w:hAnsi="PT Astra Serif"/>
          <w:b w:val="0"/>
          <w:bCs w:val="0"/>
          <w:i/>
          <w:iCs/>
          <w:sz w:val="24"/>
          <w:szCs w:val="24"/>
          <w:lang w:val="ru-RU"/>
        </w:rPr>
        <w:t xml:space="preserve">02:14:140101:965</w:t>
      </w:r>
      <w:r>
        <w:rPr>
          <w:rFonts w:ascii="PT Astra Serif" w:hAnsi="PT Astra Serif"/>
          <w:b w:val="0"/>
          <w:bCs w:val="0"/>
          <w:i/>
          <w:iCs/>
          <w:sz w:val="24"/>
          <w:szCs w:val="24"/>
          <w:lang w:val="ru-RU"/>
        </w:rPr>
        <w:t xml:space="preserve"> </w:t>
      </w:r>
      <w:r>
        <w:rPr>
          <w:rFonts w:ascii="PT Astra Serif" w:hAnsi="PT Astra Serif"/>
          <w:b w:val="0"/>
          <w:bCs w:val="0"/>
          <w:i/>
          <w:iCs/>
          <w:sz w:val="24"/>
          <w:szCs w:val="24"/>
          <w:lang w:val="ru-RU"/>
        </w:rPr>
        <w:t xml:space="preserve"> </w:t>
      </w:r>
      <w:r>
        <w:rPr>
          <w:rFonts w:ascii="PT Astra Serif" w:hAnsi="PT Astra Serif"/>
          <w:b w:val="0"/>
          <w:bCs w:val="0"/>
          <w:i/>
          <w:iCs/>
          <w:sz w:val="24"/>
          <w:szCs w:val="24"/>
          <w:lang w:val="ru-RU"/>
        </w:rPr>
        <w:t xml:space="preserve">по адресу: </w:t>
      </w:r>
      <w:r>
        <w:rPr>
          <w:rFonts w:ascii="PT Astra Serif" w:hAnsi="PT Astra Serif"/>
          <w:b w:val="0"/>
          <w:bCs w:val="0"/>
          <w:i/>
          <w:iCs/>
          <w:sz w:val="24"/>
          <w:szCs w:val="24"/>
          <w:lang w:val="ru-RU"/>
        </w:rPr>
        <w:t xml:space="preserve"> </w:t>
      </w:r>
      <w:r>
        <w:rPr>
          <w:rFonts w:ascii="PT Astra Serif" w:hAnsi="PT Astra Serif"/>
          <w:b w:val="0"/>
          <w:bCs w:val="0"/>
          <w:i/>
          <w:iCs/>
          <w:sz w:val="24"/>
          <w:szCs w:val="24"/>
          <w:lang w:val="ru-RU"/>
        </w:rPr>
        <w:t xml:space="preserve">Местоположение установлено относительно ориентира, расположенного в границах участка. Почтовый </w:t>
      </w:r>
      <w:r>
        <w:rPr>
          <w:rFonts w:ascii="PT Astra Serif" w:hAnsi="PT Astra Serif"/>
          <w:b w:val="0"/>
          <w:bCs w:val="0"/>
          <w:i/>
          <w:iCs/>
          <w:sz w:val="24"/>
          <w:szCs w:val="24"/>
          <w:lang w:val="ru-RU"/>
        </w:rPr>
        <w:t xml:space="preserve">адрес ориентира: Республика Башкортостан, р-н Благоварский, с/c. Языковский</w:t>
      </w:r>
      <w:r>
        <w:rPr>
          <w:rFonts w:ascii="PT Astra Serif" w:hAnsi="PT Astra Serif"/>
          <w:b w:val="0"/>
          <w:bCs w:val="0"/>
          <w:i/>
          <w:iCs/>
          <w:sz w:val="24"/>
          <w:szCs w:val="24"/>
          <w:lang w:val="ru-RU"/>
        </w:rPr>
        <w:t xml:space="preserve">, с. Языково, ул Ленина, д. 135</w:t>
      </w:r>
      <w:r>
        <w:rPr>
          <w:rFonts w:ascii="PT Astra Serif" w:hAnsi="PT Astra Serif"/>
          <w:b w:val="0"/>
          <w:bCs w:val="0"/>
          <w:i/>
          <w:iCs/>
          <w:sz w:val="24"/>
          <w:szCs w:val="24"/>
          <w:lang w:val="ru-RU"/>
        </w:rPr>
        <w:t xml:space="preserve">, в</w:t>
      </w:r>
      <w:r>
        <w:rPr>
          <w:rFonts w:ascii="PT Astra Serif" w:hAnsi="PT Astra Serif"/>
          <w:b w:val="0"/>
          <w:bCs w:val="0"/>
          <w:i/>
          <w:iCs/>
          <w:sz w:val="24"/>
          <w:szCs w:val="24"/>
          <w:lang w:val="ru-RU"/>
        </w:rPr>
        <w:t xml:space="preserve"> электронной форме на аукционе с открытой формой подачи предложений о цен</w:t>
      </w:r>
      <w:r>
        <w:rPr>
          <w:rFonts w:ascii="PT Astra Serif" w:hAnsi="PT Astra Serif"/>
          <w:b w:val="0"/>
          <w:bCs w:val="0"/>
          <w:i/>
          <w:iCs/>
          <w:sz w:val="24"/>
          <w:szCs w:val="24"/>
          <w:lang w:val="ru-RU"/>
        </w:rPr>
        <w:t xml:space="preserve">е.</w:t>
      </w:r>
      <w:r>
        <w:rPr>
          <w:rFonts w:ascii="PT Astra Serif" w:hAnsi="PT Astra Serif"/>
          <w:b w:val="0"/>
          <w:bCs w:val="0"/>
          <w:i/>
          <w:iCs/>
          <w:sz w:val="24"/>
          <w:szCs w:val="24"/>
          <w:lang w:val="ru-RU"/>
          <w14:ligatures w14:val="none"/>
        </w:rPr>
      </w:r>
      <w:r>
        <w:rPr>
          <w:rFonts w:ascii="PT Astra Serif" w:hAnsi="PT Astra Serif"/>
          <w:b w:val="0"/>
          <w:bCs w:val="0"/>
          <w:i/>
          <w:i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случае отсутствия в платежном поручении указанного реквизита или его </w:t>
      </w:r>
      <w:r>
        <w:rPr>
          <w:rFonts w:ascii="PT Astra Serif" w:hAnsi="PT Astra Serif"/>
          <w:lang w:val="ru-RU"/>
        </w:rPr>
        <w:t xml:space="preserve">несоответствия, денежные средства будут учитываться территориальными органами </w:t>
      </w:r>
      <w:r>
        <w:rPr>
          <w:rFonts w:ascii="PT Astra Serif" w:hAnsi="PT Astra Serif"/>
          <w:lang w:val="ru-RU"/>
        </w:rPr>
        <w:t xml:space="preserve">Федерального казначейства как невыясненные поступления.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9.1.2. Задаток вносится единым платежом.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9.1.3. Документом, подтверждающим поступление задатка на счет Продавца, является </w:t>
      </w:r>
      <w:r>
        <w:rPr>
          <w:rFonts w:ascii="PT Astra Serif" w:hAnsi="PT Astra Serif"/>
          <w:lang w:val="ru-RU"/>
        </w:rPr>
        <w:t xml:space="preserve">выписка с указанного лицевого счета.</w:t>
      </w:r>
      <w:r>
        <w:rPr>
          <w:rFonts w:ascii="PT Astra Serif" w:hAnsi="PT Astra Serif"/>
          <w:lang w:val="ru-RU"/>
          <w14:ligatures w14:val="none"/>
        </w:rPr>
      </w:r>
      <w:r>
        <w:rPr>
          <w:rFonts w:ascii="PT Astra Serif" w:hAnsi="PT Astra Serif"/>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9.2. Порядок возврата задатка</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sz w:val="24"/>
        </w:rPr>
        <w:t xml:space="preserve">9.2.1. </w:t>
      </w:r>
      <w:r>
        <w:rPr>
          <w:rFonts w:ascii="PT Astra Serif" w:hAnsi="PT Astra Serif"/>
          <w:lang w:val="ru-RU"/>
        </w:rPr>
        <w:t xml:space="preserve">Лицам, перечислившим задаток для участия в продаже федерального имущества на </w:t>
      </w:r>
      <w:r>
        <w:rPr>
          <w:rFonts w:ascii="PT Astra Serif" w:hAnsi="PT Astra Serif"/>
          <w:lang w:val="ru-RU"/>
        </w:rPr>
        <w:t xml:space="preserve">аукцио</w:t>
      </w:r>
      <w:r>
        <w:rPr>
          <w:rFonts w:ascii="PT Astra Serif" w:hAnsi="PT Astra Serif"/>
          <w:lang w:val="ru-RU"/>
        </w:rPr>
        <w:t xml:space="preserve">не, денеж</w:t>
      </w:r>
      <w:r>
        <w:rPr>
          <w:rFonts w:ascii="PT Astra Serif" w:hAnsi="PT Astra Serif"/>
          <w:lang w:val="ru-RU"/>
        </w:rPr>
        <w:t xml:space="preserve">ные средства возвращаются в следующем порядке:</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Участникам, за исключением Победителя, - в течение 5 (пяти) календарных дней со дня </w:t>
      </w:r>
      <w:r>
        <w:rPr>
          <w:rFonts w:ascii="PT Astra Serif" w:hAnsi="PT Astra Serif"/>
          <w:lang w:val="ru-RU"/>
        </w:rPr>
        <w:t xml:space="preserve">подведения итогов продажи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Претендентам, не допущенным к участию в продаже имущества, - в течение </w:t>
      </w:r>
      <w:r>
        <w:rPr>
          <w:rFonts w:ascii="PT Astra Serif" w:hAnsi="PT Astra Serif"/>
          <w:lang w:val="ru-RU"/>
        </w:rPr>
        <w:t xml:space="preserve">5 (пяти) календарных дней со дня подписания протокола о признании Претендентов Участниками.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9.2.2. Задаток Победителя либо лица, признанного единственным участником аукциона </w:t>
      </w:r>
      <w:r>
        <w:rPr>
          <w:rFonts w:ascii="PT Astra Serif" w:hAnsi="PT Astra Serif"/>
          <w:lang w:val="ru-RU"/>
        </w:rPr>
        <w:t xml:space="preserve">по продаже федерального имущества, засчитывается в счет оплаты приобретаемого имущества </w:t>
      </w:r>
      <w:r>
        <w:rPr>
          <w:rFonts w:ascii="PT Astra Serif" w:hAnsi="PT Astra Serif"/>
          <w:lang w:val="ru-RU"/>
        </w:rPr>
        <w:t xml:space="preserve">и подлежит перечислению в установленном порядке в федеральный бюджет </w:t>
      </w:r>
      <w:r>
        <w:rPr>
          <w:rFonts w:ascii="PT Astra Serif" w:hAnsi="PT Astra Serif"/>
          <w:lang w:val="ru-RU"/>
        </w:rPr>
        <w:t xml:space="preserve">в течение 5 (пяти) календарных дней со дня истечения срока, установленного для заключения </w:t>
      </w:r>
      <w:r>
        <w:rPr>
          <w:rFonts w:ascii="PT Astra Serif" w:hAnsi="PT Astra Serif"/>
          <w:lang w:val="ru-RU"/>
        </w:rPr>
        <w:t xml:space="preserve">договора купли-продажи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9.2.3. При уклонении или отказе Победителя от заключения в установленный срок </w:t>
      </w:r>
      <w:r>
        <w:rPr>
          <w:rFonts w:ascii="PT Astra Serif" w:hAnsi="PT Astra Serif"/>
          <w:lang w:val="ru-RU"/>
        </w:rPr>
        <w:t xml:space="preserve">договора купли-продажи имущества результаты аукциона аннулируются Продавцом, </w:t>
      </w:r>
      <w:r>
        <w:rPr>
          <w:rFonts w:ascii="PT Astra Serif" w:hAnsi="PT Astra Serif"/>
          <w:lang w:val="ru-RU"/>
        </w:rPr>
        <w:t xml:space="preserve">Победитель утрачивает право на заключение указанного договора, задаток 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9.2.4. При уклонении или отказе лица, признанного единственным участником аукциона, </w:t>
      </w:r>
      <w:r>
        <w:rPr>
          <w:rFonts w:ascii="PT Astra Serif" w:hAnsi="PT Astra Serif"/>
          <w:lang w:val="ru-RU"/>
        </w:rPr>
        <w:t xml:space="preserve">от заключения в установленный срок договора купли-продажи имущества, указанное лицо </w:t>
      </w:r>
      <w:r>
        <w:rPr>
          <w:rFonts w:ascii="PT Astra Serif" w:hAnsi="PT Astra Serif"/>
          <w:lang w:val="ru-RU"/>
        </w:rPr>
        <w:t xml:space="preserve">утрачивает право на заключение указанного договора, задаток ему не возвращается.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9.2.5. Ответственность Покупателя имущества в случае его отказа или уклонения </w:t>
      </w:r>
      <w:r>
        <w:rPr>
          <w:rFonts w:ascii="PT Astra Serif" w:hAnsi="PT Astra Serif"/>
          <w:lang w:val="ru-RU"/>
        </w:rPr>
        <w:t xml:space="preserve">от оплаты имущества в установленные сроки предусматривается в соответствии </w:t>
      </w:r>
      <w:r>
        <w:rPr>
          <w:rFonts w:ascii="PT Astra Serif" w:hAnsi="PT Astra Serif"/>
          <w:lang w:val="ru-RU"/>
        </w:rPr>
        <w:t xml:space="preserve">с законодательством Российской Федерации в договоре купли-продажи имущества, задаток </w:t>
      </w:r>
      <w:r>
        <w:rPr>
          <w:rFonts w:ascii="PT Astra Serif" w:hAnsi="PT Astra Serif"/>
          <w:lang w:val="ru-RU"/>
        </w:rPr>
        <w:t xml:space="preserve">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9.2.6. В случае отзыва Претендентом Заявки, поступивший задаток подлежит возврату </w:t>
      </w:r>
      <w:r>
        <w:rPr>
          <w:rFonts w:ascii="PT Astra Serif" w:hAnsi="PT Astra Serif"/>
          <w:lang w:val="ru-RU"/>
        </w:rPr>
        <w:t xml:space="preserve">в течение 5 (пяти) календарных дней со дня поступления уведомления об отзыве Заявки.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9.2.7. В случае отзыва Претендентом Заявки позднее дня окончания приема заявок </w:t>
      </w:r>
      <w:r>
        <w:rPr>
          <w:rFonts w:ascii="PT Astra Serif" w:hAnsi="PT Astra Serif"/>
          <w:lang w:val="ru-RU"/>
        </w:rPr>
        <w:t xml:space="preserve">задаток возвращается в порядке, установленном для Претендентов, не допущенных </w:t>
      </w:r>
      <w:r>
        <w:rPr>
          <w:rFonts w:ascii="PT Astra Serif" w:hAnsi="PT Astra Serif"/>
          <w:lang w:val="ru-RU"/>
        </w:rPr>
        <w:t xml:space="preserve">к участию в продаже имущества.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firstLine="680"/>
        <w:jc w:val="center"/>
        <w:rPr>
          <w:rFonts w:ascii="PT Astra Serif" w:hAnsi="PT Astra Serif"/>
          <w:b/>
          <w:bCs/>
          <w:sz w:val="24"/>
          <w:szCs w:val="24"/>
          <w:lang w:val="ru-RU"/>
          <w14:ligatures w14:val="none"/>
        </w:rPr>
      </w:pPr>
      <w:r>
        <w:rPr>
          <w:rFonts w:ascii="PT Astra Serif" w:hAnsi="PT Astra Serif"/>
          <w:b/>
          <w:sz w:val="24"/>
        </w:rPr>
        <w:t xml:space="preserve">1</w:t>
      </w:r>
      <w:r>
        <w:rPr>
          <w:rFonts w:ascii="PT Astra Serif" w:hAnsi="PT Astra Serif"/>
          <w:b/>
          <w:bCs/>
          <w:sz w:val="24"/>
          <w:szCs w:val="24"/>
          <w:lang w:val="ru-RU"/>
        </w:rPr>
        <w:t xml:space="preserve">0. Порядок ознакомления со сведениями об Имуществе, выставляемом на аукционе</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10.1. Информация</w:t>
      </w:r>
      <w:r>
        <w:rPr>
          <w:rFonts w:ascii="PT Astra Serif" w:hAnsi="PT Astra Serif"/>
          <w:lang w:val="ru-RU"/>
        </w:rPr>
        <w:t xml:space="preserve"> о проведении </w:t>
      </w:r>
      <w:r>
        <w:rPr>
          <w:rFonts w:ascii="PT Astra Serif" w:hAnsi="PT Astra Serif"/>
          <w:lang w:val="ru-RU"/>
        </w:rPr>
        <w:t xml:space="preserve">аукциона по продаже</w:t>
      </w:r>
      <w:r>
        <w:rPr>
          <w:rFonts w:ascii="PT Astra Serif" w:hAnsi="PT Astra Serif"/>
          <w:lang w:val="ru-RU"/>
        </w:rPr>
        <w:t xml:space="preserve"> И</w:t>
      </w:r>
      <w:r>
        <w:rPr>
          <w:rFonts w:ascii="PT Astra Serif" w:hAnsi="PT Astra Serif"/>
          <w:lang w:val="ru-RU"/>
        </w:rPr>
        <w:t xml:space="preserve">мущества </w:t>
      </w:r>
      <w:r>
        <w:rPr>
          <w:rFonts w:ascii="PT Astra Serif" w:hAnsi="PT Astra Serif"/>
          <w:lang w:val="ru-RU"/>
        </w:rPr>
        <w:t xml:space="preserve">размещается </w:t>
      </w:r>
      <w:r>
        <w:rPr>
          <w:rFonts w:ascii="PT Astra Serif" w:hAnsi="PT Astra Serif"/>
          <w:lang w:val="ru-RU"/>
        </w:rPr>
        <w:t xml:space="preserve">на официальном сайте</w:t>
      </w:r>
      <w:r>
        <w:rPr>
          <w:rFonts w:ascii="PT Astra Serif" w:hAnsi="PT Astra Serif"/>
          <w:lang w:val="ru-RU"/>
        </w:rPr>
        <w:t xml:space="preserve"> Российской Федерации</w:t>
      </w:r>
      <w:r>
        <w:rPr>
          <w:rFonts w:ascii="PT Astra Serif" w:hAnsi="PT Astra Serif"/>
          <w:lang w:val="ru-RU"/>
        </w:rPr>
        <w:t xml:space="preserve"> в сети </w:t>
      </w:r>
      <w:r>
        <w:rPr>
          <w:rFonts w:ascii="PT Astra Serif" w:hAnsi="PT Astra Serif"/>
          <w:lang w:val="ru-RU"/>
        </w:rPr>
        <w:t xml:space="preserve">Интернет</w:t>
      </w:r>
      <w:r>
        <w:rPr>
          <w:rFonts w:ascii="PT Astra Serif" w:hAnsi="PT Astra Serif"/>
          <w:lang w:val="ru-RU"/>
        </w:rPr>
        <w:t xml:space="preserve"> </w:t>
      </w:r>
      <w:r>
        <w:rPr>
          <w:rFonts w:ascii="PT Astra Serif" w:hAnsi="PT Astra Serif"/>
          <w:lang w:val="ru-RU"/>
        </w:rPr>
        <w:fldChar w:fldCharType="begin"/>
      </w:r>
      <w:r>
        <w:rPr>
          <w:rFonts w:ascii="PT Astra Serif" w:hAnsi="PT Astra Serif"/>
          <w:lang w:val="ru-RU"/>
        </w:rPr>
        <w:instrText xml:space="preserve">HYPERLINK "http://www.torgi.gov.ru"</w:instrText>
      </w:r>
      <w:r>
        <w:rPr>
          <w:rFonts w:ascii="PT Astra Serif" w:hAnsi="PT Astra Serif"/>
          <w:lang w:val="ru-RU"/>
        </w:rPr>
        <w:fldChar w:fldCharType="separate"/>
      </w:r>
      <w:r>
        <w:rPr>
          <w:rFonts w:ascii="PT Astra Serif" w:hAnsi="PT Astra Serif"/>
          <w:lang w:val="ru-RU"/>
        </w:rPr>
        <w:t xml:space="preserve">www.torgi.gov.ru</w:t>
      </w:r>
      <w:r>
        <w:rPr>
          <w:rFonts w:ascii="PT Astra Serif" w:hAnsi="PT Astra Serif"/>
          <w:lang w:val="ru-RU"/>
        </w:rPr>
        <w:fldChar w:fldCharType="end"/>
      </w:r>
      <w:r>
        <w:rPr>
          <w:rFonts w:ascii="PT Astra Serif" w:hAnsi="PT Astra Serif"/>
          <w:lang w:val="ru-RU"/>
        </w:rPr>
        <w:t xml:space="preserve">, </w:t>
      </w:r>
      <w:r>
        <w:rPr>
          <w:rFonts w:ascii="PT Astra Serif" w:hAnsi="PT Astra Serif"/>
          <w:lang w:val="ru-RU"/>
        </w:rPr>
        <w:t xml:space="preserve">на </w:t>
      </w:r>
      <w:r>
        <w:rPr>
          <w:rFonts w:ascii="PT Astra Serif" w:hAnsi="PT Astra Serif"/>
          <w:lang w:val="ru-RU"/>
        </w:rPr>
        <w:t xml:space="preserve">официальном </w:t>
      </w:r>
      <w:r>
        <w:rPr>
          <w:rFonts w:ascii="PT Astra Serif" w:hAnsi="PT Astra Serif"/>
          <w:lang w:val="ru-RU"/>
        </w:rPr>
        <w:t xml:space="preserve">сайте Продавца </w:t>
      </w:r>
      <w:r>
        <w:rPr>
          <w:rFonts w:ascii="PT Astra Serif" w:hAnsi="PT Astra Serif"/>
          <w:lang w:val="ru-RU"/>
        </w:rPr>
        <w:t xml:space="preserve">в сети Интернет</w:t>
      </w:r>
      <w:r>
        <w:rPr>
          <w:rFonts w:ascii="PT Astra Serif" w:hAnsi="PT Astra Serif"/>
          <w:lang w:val="ru-RU"/>
        </w:rPr>
        <w:t xml:space="preserve"> </w:t>
      </w:r>
      <w:r>
        <w:rPr>
          <w:rFonts w:ascii="PT Astra Serif" w:hAnsi="PT Astra Serif"/>
          <w:lang w:val="ru-RU"/>
        </w:rPr>
        <w:fldChar w:fldCharType="begin"/>
      </w:r>
      <w:r>
        <w:rPr>
          <w:rFonts w:ascii="PT Astra Serif" w:hAnsi="PT Astra Serif"/>
          <w:lang w:val="ru-RU"/>
        </w:rPr>
        <w:instrText xml:space="preserve">HYPERLINK "http://www.rosim.ru"</w:instrText>
      </w:r>
      <w:r>
        <w:rPr>
          <w:rFonts w:ascii="PT Astra Serif" w:hAnsi="PT Astra Serif"/>
          <w:lang w:val="ru-RU"/>
        </w:rPr>
        <w:fldChar w:fldCharType="separate"/>
      </w:r>
      <w:r>
        <w:rPr>
          <w:rFonts w:ascii="PT Astra Serif" w:hAnsi="PT Astra Serif"/>
          <w:lang w:val="ru-RU"/>
        </w:rPr>
        <w:t xml:space="preserve">www.</w:t>
      </w:r>
      <w:r>
        <w:rPr>
          <w:rFonts w:ascii="PT Astra Serif" w:hAnsi="PT Astra Serif"/>
          <w:lang w:val="ru-RU"/>
        </w:rPr>
        <w:t xml:space="preserve"> </w:t>
      </w:r>
      <w:r>
        <w:rPr>
          <w:rFonts w:ascii="PT Astra Serif" w:hAnsi="PT Astra Serif"/>
          <w:lang w:val="ru-RU"/>
        </w:rPr>
        <w:t xml:space="preserve">tu02.rosim.ru </w:t>
      </w:r>
      <w:r>
        <w:rPr>
          <w:rFonts w:ascii="PT Astra Serif" w:hAnsi="PT Astra Serif"/>
          <w:lang w:val="ru-RU"/>
        </w:rPr>
        <w:fldChar w:fldCharType="end"/>
      </w:r>
      <w:r>
        <w:rPr>
          <w:rFonts w:ascii="PT Astra Serif" w:hAnsi="PT Astra Serif"/>
          <w:lang w:val="ru-RU"/>
        </w:rPr>
        <w:t xml:space="preserve"> и </w:t>
      </w:r>
      <w:r>
        <w:rPr>
          <w:rFonts w:ascii="PT Astra Serif" w:hAnsi="PT Astra Serif"/>
          <w:lang w:val="ru-RU"/>
        </w:rPr>
        <w:t xml:space="preserve"> </w:t>
      </w:r>
      <w:r>
        <w:rPr>
          <w:rFonts w:ascii="PT Astra Serif" w:hAnsi="PT Astra Serif"/>
          <w:lang w:val="ru-RU"/>
        </w:rPr>
        <w:t xml:space="preserve">на </w:t>
      </w:r>
      <w:r>
        <w:rPr>
          <w:rFonts w:ascii="PT Astra Serif" w:hAnsi="PT Astra Serif"/>
          <w:lang w:val="ru-RU"/>
        </w:rPr>
        <w:t xml:space="preserve">сайте электронной площадки</w:t>
      </w:r>
      <w:r>
        <w:rPr>
          <w:rFonts w:ascii="PT Astra Serif" w:hAnsi="PT Astra Serif"/>
          <w:lang w:val="ru-RU"/>
        </w:rPr>
        <w:t xml:space="preserve"> </w:t>
      </w:r>
      <w:r>
        <w:rPr>
          <w:rFonts w:ascii="PT Astra Serif" w:hAnsi="PT Astra Serif"/>
          <w:lang w:val="ru-RU"/>
        </w:rPr>
        <w:t xml:space="preserve">(п.3.3 настоящего Информационного сообщения) и содержит следующее:</w:t>
      </w:r>
      <w:r>
        <w:rPr>
          <w:rFonts w:ascii="PT Astra Serif" w:hAnsi="PT Astra Serif"/>
          <w:lang w:val="ru-RU"/>
        </w:rPr>
        <w:t xml:space="preserve">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информационное сообщение о проведении </w:t>
      </w:r>
      <w:r>
        <w:rPr>
          <w:rFonts w:ascii="PT Astra Serif" w:hAnsi="PT Astra Serif"/>
          <w:lang w:val="ru-RU"/>
        </w:rPr>
        <w:t xml:space="preserve">аукциона по продаже</w:t>
      </w:r>
      <w:r>
        <w:rPr>
          <w:rFonts w:ascii="PT Astra Serif" w:hAnsi="PT Astra Serif"/>
          <w:lang w:val="ru-RU"/>
        </w:rPr>
        <w:t xml:space="preserve"> </w:t>
      </w:r>
      <w:r>
        <w:rPr>
          <w:rFonts w:ascii="PT Astra Serif" w:hAnsi="PT Astra Serif"/>
          <w:lang w:val="ru-RU"/>
        </w:rPr>
        <w:t xml:space="preserve">имущества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форма заявки</w:t>
      </w:r>
      <w:r>
        <w:rPr>
          <w:rFonts w:ascii="PT Astra Serif" w:hAnsi="PT Astra Serif"/>
          <w:lang w:val="ru-RU"/>
        </w:rPr>
        <w:t xml:space="preserve"> (приложение № 1)</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проект договора купли-продажи имущества </w:t>
      </w:r>
      <w:r>
        <w:rPr>
          <w:rFonts w:ascii="PT Astra Serif" w:hAnsi="PT Astra Serif"/>
          <w:lang w:val="ru-RU"/>
        </w:rPr>
        <w:t xml:space="preserve">(приложение № 2)</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г) иные сведения, предусмотренные Федеральным законом </w:t>
      </w:r>
      <w:r>
        <w:rPr>
          <w:rFonts w:ascii="PT Astra Serif" w:hAnsi="PT Astra Serif"/>
          <w:lang w:val="ru-RU"/>
        </w:rPr>
        <w:t xml:space="preserve">от 21 декабря 2001 г. </w:t>
      </w:r>
      <w:r>
        <w:rPr>
          <w:rFonts w:ascii="PT Astra Serif" w:hAnsi="PT Astra Serif"/>
          <w:lang w:val="ru-RU"/>
        </w:rPr>
        <w:br/>
      </w:r>
      <w:r>
        <w:rPr>
          <w:rFonts w:ascii="PT Astra Serif" w:hAnsi="PT Astra Serif"/>
          <w:lang w:val="ru-RU"/>
        </w:rPr>
        <w:t xml:space="preserve">№ 178-ФЗ «О приватизации государственного и муниципального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д) </w:t>
      </w:r>
      <w:r>
        <w:rPr>
          <w:rFonts w:ascii="PT Astra Serif" w:hAnsi="PT Astra Serif"/>
          <w:lang w:val="ru-RU"/>
        </w:rPr>
        <w:t xml:space="preserve">согласие на обработку персональных данных</w:t>
      </w:r>
      <w:r>
        <w:rPr>
          <w:rFonts w:ascii="PT Astra Serif" w:hAnsi="PT Astra Serif"/>
          <w:lang w:val="ru-RU"/>
        </w:rPr>
        <w:t xml:space="preserve"> (приложение № 3).</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10.2. </w:t>
      </w:r>
      <w:r>
        <w:rPr>
          <w:rFonts w:ascii="PT Astra Serif" w:hAnsi="PT Astra Serif"/>
          <w:lang w:val="ru-RU"/>
        </w:rPr>
        <w:t xml:space="preserve">С дополнительной информацией об участии в </w:t>
      </w:r>
      <w:r>
        <w:rPr>
          <w:rFonts w:ascii="PT Astra Serif" w:hAnsi="PT Astra Serif"/>
          <w:lang w:val="ru-RU"/>
        </w:rPr>
        <w:t xml:space="preserve">аукционе, о порядке проведения аукциона</w:t>
      </w:r>
      <w:r>
        <w:rPr>
          <w:rFonts w:ascii="PT Astra Serif" w:hAnsi="PT Astra Serif"/>
          <w:lang w:val="ru-RU"/>
        </w:rPr>
        <w:t xml:space="preserve">, с формой заявки, усл</w:t>
      </w:r>
      <w:r>
        <w:rPr>
          <w:rFonts w:ascii="PT Astra Serif" w:hAnsi="PT Astra Serif"/>
          <w:lang w:val="ru-RU"/>
        </w:rPr>
        <w:t xml:space="preserve">овиями договора купли-продажи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w:t>
      </w:r>
      <w:r>
        <w:rPr>
          <w:rFonts w:ascii="PT Astra Serif" w:hAnsi="PT Astra Serif"/>
          <w:lang w:val="ru-RU"/>
        </w:rPr>
        <w:t xml:space="preserve">П</w:t>
      </w:r>
      <w:r>
        <w:rPr>
          <w:rFonts w:ascii="PT Astra Serif" w:hAnsi="PT Astra Serif"/>
          <w:lang w:val="ru-RU"/>
        </w:rPr>
        <w:t xml:space="preserve">ретенденты могут ознакомить</w:t>
      </w:r>
      <w:r>
        <w:rPr>
          <w:rFonts w:ascii="PT Astra Serif" w:hAnsi="PT Astra Serif"/>
          <w:lang w:val="ru-RU"/>
        </w:rPr>
        <w:t xml:space="preserve">ся на официальном </w:t>
      </w:r>
      <w:r>
        <w:rPr>
          <w:rFonts w:ascii="PT Astra Serif" w:hAnsi="PT Astra Serif"/>
          <w:lang w:val="ru-RU"/>
        </w:rPr>
        <w:t xml:space="preserve">сайте </w:t>
      </w:r>
      <w:r>
        <w:rPr>
          <w:rFonts w:ascii="PT Astra Serif" w:hAnsi="PT Astra Serif"/>
          <w:lang w:val="ru-RU"/>
        </w:rPr>
        <w:t xml:space="preserve">Продавца </w:t>
      </w:r>
      <w:r>
        <w:rPr>
          <w:rFonts w:ascii="PT Astra Serif" w:hAnsi="PT Astra Serif"/>
          <w:lang w:val="ru-RU"/>
        </w:rPr>
        <w:t xml:space="preserve">в сети Интернет</w:t>
      </w:r>
      <w:r>
        <w:rPr>
          <w:rFonts w:ascii="PT Astra Serif" w:hAnsi="PT Astra Serif"/>
          <w:lang w:val="ru-RU"/>
        </w:rPr>
        <w:t xml:space="preserve"> www.</w:t>
      </w:r>
      <w:r>
        <w:rPr>
          <w:rFonts w:ascii="PT Astra Serif" w:hAnsi="PT Astra Serif"/>
          <w:lang w:val="ru-RU"/>
        </w:rPr>
        <w:t xml:space="preserve">tu</w:t>
      </w:r>
      <w:r>
        <w:rPr>
          <w:rFonts w:ascii="PT Astra Serif" w:hAnsi="PT Astra Serif"/>
          <w:lang w:val="ru-RU"/>
        </w:rPr>
        <w:t xml:space="preserve">02.</w:t>
      </w:r>
      <w:r>
        <w:rPr>
          <w:rFonts w:ascii="PT Astra Serif" w:hAnsi="PT Astra Serif"/>
          <w:lang w:val="ru-RU"/>
        </w:rPr>
        <w:t xml:space="preserve">rosim.ru, официальном сайте Российской Федерации в с</w:t>
      </w:r>
      <w:r>
        <w:rPr>
          <w:rFonts w:ascii="PT Astra Serif" w:hAnsi="PT Astra Serif"/>
          <w:lang w:val="ru-RU"/>
        </w:rPr>
        <w:t xml:space="preserve">ети Интернет</w:t>
      </w:r>
      <w:r>
        <w:rPr>
          <w:rFonts w:ascii="PT Astra Serif" w:hAnsi="PT Astra Serif"/>
          <w:lang w:val="ru-RU"/>
        </w:rPr>
        <w:t xml:space="preserve"> </w:t>
      </w:r>
      <w:r>
        <w:rPr>
          <w:rFonts w:ascii="PT Astra Serif" w:hAnsi="PT Astra Serif"/>
          <w:lang w:val="ru-RU"/>
        </w:rPr>
        <w:fldChar w:fldCharType="begin"/>
      </w:r>
      <w:r>
        <w:rPr>
          <w:rFonts w:ascii="PT Astra Serif" w:hAnsi="PT Astra Serif"/>
          <w:lang w:val="ru-RU"/>
        </w:rPr>
        <w:instrText xml:space="preserve">HYPERLINK "http://www.torgi.gov.ru"</w:instrText>
      </w:r>
      <w:r>
        <w:rPr>
          <w:rFonts w:ascii="PT Astra Serif" w:hAnsi="PT Astra Serif"/>
          <w:lang w:val="ru-RU"/>
        </w:rPr>
        <w:fldChar w:fldCharType="separate"/>
      </w:r>
      <w:r>
        <w:rPr>
          <w:rFonts w:ascii="PT Astra Serif" w:hAnsi="PT Astra Serif"/>
          <w:lang w:val="ru-RU"/>
        </w:rPr>
        <w:t xml:space="preserve">www.torgi.gov.ru</w:t>
      </w:r>
      <w:r>
        <w:rPr>
          <w:rFonts w:ascii="PT Astra Serif" w:hAnsi="PT Astra Serif"/>
          <w:lang w:val="ru-RU"/>
        </w:rPr>
        <w:fldChar w:fldCharType="end"/>
      </w:r>
      <w:r>
        <w:rPr>
          <w:rFonts w:ascii="PT Astra Serif" w:hAnsi="PT Astra Serif"/>
          <w:lang w:val="ru-RU"/>
        </w:rPr>
        <w:t xml:space="preserve">, на сайте в сети Интернет</w:t>
      </w:r>
      <w:r>
        <w:rPr>
          <w:rFonts w:ascii="PT Astra Serif" w:hAnsi="PT Astra Serif"/>
          <w:lang w:val="ru-RU"/>
        </w:rPr>
        <w:t xml:space="preserve"> </w:t>
      </w:r>
      <w:r>
        <w:rPr>
          <w:rFonts w:ascii="PT Astra Serif" w:hAnsi="PT Astra Serif"/>
          <w:lang w:val="ru-RU"/>
        </w:rPr>
        <w:t xml:space="preserve">Оператора электронной площадки </w:t>
      </w:r>
      <w:r>
        <w:rPr>
          <w:rFonts w:ascii="PT Astra Serif" w:hAnsi="PT Astra Serif"/>
          <w:lang w:val="ru-RU"/>
        </w:rPr>
        <w:t xml:space="preserve">(электронная площадка) и по телефону</w:t>
      </w:r>
      <w:r>
        <w:rPr>
          <w:rFonts w:ascii="PT Astra Serif" w:hAnsi="PT Astra Serif"/>
          <w:lang w:val="ru-RU"/>
        </w:rPr>
        <w:t xml:space="preserve">: </w:t>
      </w:r>
      <w:r>
        <w:rPr>
          <w:rFonts w:ascii="PT Astra Serif" w:hAnsi="PT Astra Serif"/>
          <w:lang w:val="ru-RU"/>
        </w:rPr>
        <w:t xml:space="preserve">8 </w:t>
      </w:r>
      <w:r>
        <w:rPr>
          <w:rFonts w:ascii="PT Astra Serif" w:hAnsi="PT Astra Serif"/>
          <w:lang w:val="ru-RU"/>
        </w:rPr>
        <w:t xml:space="preserve">(</w:t>
      </w:r>
      <w:r>
        <w:rPr>
          <w:rFonts w:ascii="PT Astra Serif" w:hAnsi="PT Astra Serif"/>
          <w:lang w:val="ru-RU"/>
        </w:rPr>
        <w:t xml:space="preserve">3</w:t>
      </w:r>
      <w:r>
        <w:rPr>
          <w:rFonts w:ascii="PT Astra Serif" w:hAnsi="PT Astra Serif"/>
          <w:lang w:val="ru-RU"/>
        </w:rPr>
        <w:t xml:space="preserve">472</w:t>
      </w:r>
      <w:r>
        <w:rPr>
          <w:rFonts w:ascii="PT Astra Serif" w:hAnsi="PT Astra Serif"/>
          <w:lang w:val="ru-RU"/>
        </w:rPr>
        <w:t xml:space="preserve">) </w:t>
      </w:r>
      <w:r>
        <w:rPr>
          <w:rFonts w:ascii="PT Astra Serif" w:hAnsi="PT Astra Serif"/>
          <w:lang w:val="ru-RU"/>
        </w:rPr>
        <w:t xml:space="preserve">51-18-19</w:t>
      </w:r>
      <w:r>
        <w:rPr>
          <w:rFonts w:ascii="PT Astra Serif" w:hAnsi="PT Astra Serif"/>
          <w:lang w:val="ru-RU"/>
        </w:rPr>
        <w:t xml:space="preserve">, </w:t>
      </w:r>
      <w:r>
        <w:rPr>
          <w:rFonts w:ascii="PT Astra Serif" w:hAnsi="PT Astra Serif"/>
          <w:lang w:val="ru-RU"/>
        </w:rPr>
        <w:t xml:space="preserve">8(3472) 50-</w:t>
      </w:r>
      <w:r>
        <w:rPr>
          <w:rFonts w:ascii="PT Astra Serif" w:hAnsi="PT Astra Serif"/>
          <w:lang w:val="ru-RU"/>
        </w:rPr>
        <w:t xml:space="preserve">30</w:t>
      </w:r>
      <w:r>
        <w:rPr>
          <w:rFonts w:ascii="PT Astra Serif" w:hAnsi="PT Astra Serif"/>
          <w:lang w:val="ru-RU"/>
        </w:rPr>
        <w:t xml:space="preserve">-</w:t>
      </w:r>
      <w:r>
        <w:rPr>
          <w:rFonts w:ascii="PT Astra Serif" w:hAnsi="PT Astra Serif"/>
          <w:lang w:val="ru-RU"/>
        </w:rPr>
        <w:t xml:space="preserve">64.</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10.3. Любое лицо независимо от регистрации на электронной площадке вправе направить </w:t>
      </w:r>
      <w:r>
        <w:rPr>
          <w:rFonts w:ascii="PT Astra Serif" w:hAnsi="PT Astra Serif"/>
          <w:lang w:val="ru-RU"/>
        </w:rPr>
        <w:t xml:space="preserve">на электронный адрес Оператора электронной площадки, указанный в информационном </w:t>
      </w:r>
      <w:r>
        <w:rPr>
          <w:rFonts w:ascii="PT Astra Serif" w:hAnsi="PT Astra Serif"/>
          <w:lang w:val="ru-RU"/>
        </w:rPr>
        <w:t xml:space="preserve">сообщении о проведении продажи имущества, запрос о разъяснении размещенной информации.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Такой запрос в режиме реального времени направляется в «личный кабинет» Продавца для </w:t>
      </w:r>
      <w:r>
        <w:rPr>
          <w:rFonts w:ascii="PT Astra Serif" w:hAnsi="PT Astra Serif"/>
          <w:lang w:val="ru-RU"/>
        </w:rPr>
        <w:t xml:space="preserve">рассмотрения при условии, что запрос поступил продавцу не позднее 5 (пяти) рабочих дней до </w:t>
      </w:r>
      <w:r>
        <w:rPr>
          <w:rFonts w:ascii="PT Astra Serif" w:hAnsi="PT Astra Serif"/>
          <w:lang w:val="ru-RU"/>
        </w:rPr>
        <w:t xml:space="preserve">окончания подачи заявок.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течение 2 (двух) рабочих дней со дня поступления запроса продавец предоставляет </w:t>
      </w:r>
      <w:r>
        <w:rPr>
          <w:rFonts w:ascii="PT Astra Serif" w:hAnsi="PT Astra Serif"/>
          <w:lang w:val="ru-RU"/>
        </w:rPr>
        <w:t xml:space="preserve">Оператору электронной площадки для размещения в открытом доступе разъяснение с указанием </w:t>
      </w:r>
      <w:r>
        <w:rPr>
          <w:rFonts w:ascii="PT Astra Serif" w:hAnsi="PT Astra Serif"/>
          <w:lang w:val="ru-RU"/>
        </w:rPr>
        <w:t xml:space="preserve">предмета запроса, но без указания лица, от которого поступил запрос.</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В случае направления запроса иностранными лицами такой запрос должен иметь перевод </w:t>
      </w:r>
      <w:r>
        <w:rPr>
          <w:rFonts w:ascii="PT Astra Serif" w:hAnsi="PT Astra Serif"/>
          <w:lang w:val="ru-RU"/>
        </w:rPr>
        <w:t xml:space="preserve">на русский язык.</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14:ligatures w14:val="none"/>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14:ligatures w14:val="none"/>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14:ligatures w14:val="none"/>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rPr>
      </w:r>
      <w:r>
        <w:rPr>
          <w:rFonts w:ascii="PT Astra Serif" w:hAnsi="PT Astra Serif"/>
          <w:lang w:val="ru-RU"/>
          <w14:ligatures w14:val="none"/>
        </w:rPr>
      </w:r>
      <w:r>
        <w:rPr>
          <w:rFonts w:ascii="PT Astra Serif" w:hAnsi="PT Astra Serif"/>
          <w:lang w:val="ru-RU"/>
          <w14:ligatures w14:val="none"/>
        </w:rPr>
      </w:r>
    </w:p>
    <w:p>
      <w:pPr>
        <w:ind w:left="0" w:firstLine="680"/>
        <w:jc w:val="left"/>
        <w:rPr>
          <w:rFonts w:ascii="PT Astra Serif" w:hAnsi="PT Astra Serif"/>
          <w:b/>
          <w:bCs/>
          <w:sz w:val="24"/>
          <w:szCs w:val="24"/>
          <w:lang w:val="ru-RU"/>
          <w14:ligatures w14:val="none"/>
        </w:rPr>
      </w:pPr>
      <w:r>
        <w:rPr>
          <w:rFonts w:ascii="PT Astra Serif" w:hAnsi="PT Astra Serif"/>
          <w:b/>
          <w:bCs/>
          <w:sz w:val="24"/>
          <w:szCs w:val="24"/>
          <w:lang w:val="ru-RU"/>
        </w:rPr>
        <w:t xml:space="preserve">11. Порядок определения участников аукциона</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11.1. В день определения Участников аукциона, указанный в Информационном сообщении, </w:t>
      </w:r>
      <w:r>
        <w:rPr>
          <w:rFonts w:ascii="PT Astra Serif" w:hAnsi="PT Astra Serif"/>
          <w:lang w:val="ru-RU"/>
        </w:rPr>
        <w:t xml:space="preserve">Оператор электронной площадки через «личный кабинет» продавца обеспечивает доступ продавца </w:t>
      </w:r>
      <w:r>
        <w:rPr>
          <w:rFonts w:ascii="PT Astra Serif" w:hAnsi="PT Astra Serif"/>
          <w:lang w:val="ru-RU"/>
        </w:rPr>
        <w:t xml:space="preserve">к поданным Претендентами Заявкам и документам, а также к журналу приема заявок.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11.2. Продавец в день рассмотрения заявок и документов Претендентов и установления </w:t>
      </w:r>
      <w:r>
        <w:rPr>
          <w:rFonts w:ascii="PT Astra Serif" w:hAnsi="PT Astra Serif"/>
          <w:lang w:val="ru-RU"/>
        </w:rPr>
        <w:t xml:space="preserve">факта поступления задатка подписывает протокол о признании Претендентов участниками, </w:t>
      </w:r>
      <w:r>
        <w:rPr>
          <w:rFonts w:ascii="PT Astra Serif" w:hAnsi="PT Astra Serif"/>
          <w:lang w:val="ru-RU"/>
        </w:rPr>
        <w:t xml:space="preserve">в котором приводится перечень принятых заявок (с указанием имен (наименований) </w:t>
      </w:r>
      <w:r>
        <w:rPr>
          <w:rFonts w:ascii="PT Astra Serif" w:hAnsi="PT Astra Serif"/>
          <w:lang w:val="ru-RU"/>
        </w:rPr>
        <w:t xml:space="preserve">претендентов), перечень отозванных заявок, имена (наименования) Претендентов, признанных</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Участниками, а также имена (наименования) Претендентов, которым было отказано в допуске к </w:t>
      </w:r>
      <w:r>
        <w:rPr>
          <w:rFonts w:ascii="PT Astra Serif" w:hAnsi="PT Astra Serif"/>
          <w:lang w:val="ru-RU"/>
        </w:rPr>
        <w:t xml:space="preserve">участию в аукционе, с указанием оснований отказа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11.3. Не позднее следующего рабочего дня после дня подписания протокола </w:t>
      </w:r>
      <w:r>
        <w:rPr>
          <w:rFonts w:ascii="PT Astra Serif" w:hAnsi="PT Astra Serif"/>
          <w:lang w:val="ru-RU"/>
        </w:rPr>
        <w:t xml:space="preserve">о признании Претендентов участниками всем Претендентам, подавшим Заявки, направляется </w:t>
      </w:r>
      <w:r>
        <w:rPr>
          <w:rFonts w:ascii="PT Astra Serif" w:hAnsi="PT Astra Serif"/>
          <w:lang w:val="ru-RU"/>
        </w:rPr>
        <w:t xml:space="preserve">уведомление о признании их Участниками аукциона или об отказе в признании Участниками </w:t>
      </w:r>
      <w:r>
        <w:rPr>
          <w:rFonts w:ascii="PT Astra Serif" w:hAnsi="PT Astra Serif"/>
          <w:lang w:val="ru-RU"/>
        </w:rPr>
        <w:t xml:space="preserve">аукциона с указанием оснований отказа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11.4. Информация о Претендентах, не допущенных к участию в аукционе, размещается в </w:t>
      </w:r>
      <w:r>
        <w:rPr>
          <w:rFonts w:ascii="PT Astra Serif" w:hAnsi="PT Astra Serif"/>
          <w:lang w:val="ru-RU"/>
        </w:rPr>
        <w:t xml:space="preserve">открытой части электронной площадки на официальном сайте в сети «Интернет» для размещения </w:t>
      </w:r>
      <w:r>
        <w:rPr>
          <w:rFonts w:ascii="PT Astra Serif" w:hAnsi="PT Astra Serif"/>
          <w:lang w:val="ru-RU"/>
        </w:rPr>
        <w:t xml:space="preserve">информации о проведении торгов, определенном Правительством Российской Федерации, а также </w:t>
      </w:r>
      <w:r>
        <w:rPr>
          <w:rFonts w:ascii="PT Astra Serif" w:hAnsi="PT Astra Serif"/>
          <w:lang w:val="ru-RU"/>
        </w:rPr>
        <w:t xml:space="preserve">на сайте Продавца в сети «Интернет».</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11.5. Претендент приобретает статус Участника аукциона с момента подписания протокола </w:t>
      </w:r>
      <w:r>
        <w:rPr>
          <w:rFonts w:ascii="PT Astra Serif" w:hAnsi="PT Astra Serif"/>
          <w:lang w:val="ru-RU"/>
        </w:rPr>
        <w:t xml:space="preserve">о признании претендентов участниками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11.6. Претендент не допускается к участию в аукционе по следующим основаниям: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представленные документы не подтверждают право Претендента быть покупателем </w:t>
      </w:r>
      <w:r>
        <w:rPr>
          <w:rFonts w:ascii="PT Astra Serif" w:hAnsi="PT Astra Serif"/>
          <w:lang w:val="ru-RU"/>
        </w:rPr>
        <w:t xml:space="preserve">имущества в соответствии с законодательством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представлены не все документы в соответствии с перечнем, указанным </w:t>
      </w:r>
      <w:r>
        <w:rPr>
          <w:rFonts w:ascii="PT Astra Serif" w:hAnsi="PT Astra Serif"/>
          <w:lang w:val="ru-RU"/>
        </w:rPr>
        <w:t xml:space="preserve">в Информационном сообщении о проведении продажи, или оформление представленных </w:t>
      </w:r>
      <w:r>
        <w:rPr>
          <w:rFonts w:ascii="PT Astra Serif" w:hAnsi="PT Astra Serif"/>
          <w:lang w:val="ru-RU"/>
        </w:rPr>
        <w:t xml:space="preserve">документов не соответствует законодательству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не подтверждено поступление в установленный срок задатка на счет, указанный </w:t>
      </w:r>
      <w:r>
        <w:rPr>
          <w:rFonts w:ascii="PT Astra Serif" w:hAnsi="PT Astra Serif"/>
          <w:lang w:val="ru-RU"/>
        </w:rPr>
        <w:t xml:space="preserve">в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г) Заявка подана лицом, не уполномоченным Претендентом на осуществление таких </w:t>
      </w:r>
      <w:r>
        <w:rPr>
          <w:rFonts w:ascii="PT Astra Serif" w:hAnsi="PT Astra Serif"/>
          <w:lang w:val="ru-RU"/>
        </w:rPr>
        <w:t xml:space="preserve">действий.</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firstLine="680"/>
        <w:jc w:val="both"/>
        <w:rPr>
          <w:rFonts w:ascii="PT Astra Serif" w:hAnsi="PT Astra Serif"/>
          <w:b/>
          <w:bCs/>
          <w:sz w:val="24"/>
          <w:szCs w:val="24"/>
          <w:lang w:val="ru-RU"/>
          <w14:ligatures w14:val="none"/>
        </w:rPr>
      </w:pPr>
      <w:r>
        <w:rPr>
          <w:rFonts w:ascii="PT Astra Serif" w:hAnsi="PT Astra Serif"/>
          <w:b/>
          <w:bCs/>
          <w:sz w:val="24"/>
          <w:szCs w:val="24"/>
          <w:lang w:val="ru-RU"/>
        </w:rPr>
        <w:t xml:space="preserve">12. Порядок проведения аукциона и определения победителя аукциона либо лица,</w:t>
      </w:r>
      <w:r>
        <w:rPr>
          <w:rFonts w:ascii="PT Astra Serif" w:hAnsi="PT Astra Serif"/>
          <w:b/>
          <w:bCs/>
          <w:sz w:val="24"/>
          <w:szCs w:val="24"/>
          <w:lang w:val="ru-RU"/>
        </w:rPr>
        <w:t xml:space="preserve"> </w:t>
      </w:r>
      <w:r>
        <w:rPr>
          <w:rFonts w:ascii="PT Astra Serif" w:hAnsi="PT Astra Serif"/>
          <w:b/>
          <w:bCs/>
          <w:sz w:val="24"/>
          <w:szCs w:val="24"/>
          <w:lang w:val="ru-RU"/>
        </w:rPr>
        <w:t xml:space="preserve">признанного единственным участником аукциона</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 Процедура аукциона проводится в день и время, указанные в Информационном </w:t>
      </w:r>
      <w:r>
        <w:rPr>
          <w:rFonts w:ascii="PT Astra Serif" w:hAnsi="PT Astra Serif"/>
          <w:lang w:val="ru-RU"/>
        </w:rPr>
        <w:t xml:space="preserve">сообщении о проведении аукциона, путем последовательного повышения Участниками </w:t>
      </w:r>
      <w:r>
        <w:rPr>
          <w:rFonts w:ascii="PT Astra Serif" w:hAnsi="PT Astra Serif"/>
          <w:lang w:val="ru-RU"/>
        </w:rPr>
        <w:t xml:space="preserve">начальной цены продажи на величину, равную либо кратную величине «шага аукциона». </w:t>
      </w:r>
      <w:r>
        <w:rPr>
          <w:rFonts w:ascii="PT Astra Serif" w:hAnsi="PT Astra Serif"/>
          <w:lang w:val="ru-RU"/>
        </w:rPr>
        <w:t xml:space="preserve">«Шаг аукциона» устанавливается продавцом в фиксированной сумме, составляющей </w:t>
      </w:r>
      <w:r>
        <w:rPr>
          <w:rFonts w:ascii="PT Astra Serif" w:hAnsi="PT Astra Serif"/>
          <w:lang w:val="ru-RU"/>
        </w:rPr>
        <w:t xml:space="preserve">не более 5 (пяти) процентов начальной цены продажи, и не изменяется в течение всего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12.2. Во время проведения процедуры аукциона Оператор электронной площадки </w:t>
      </w:r>
      <w:r>
        <w:rPr>
          <w:rFonts w:ascii="PT Astra Serif" w:hAnsi="PT Astra Serif"/>
          <w:lang w:val="ru-RU"/>
        </w:rPr>
        <w:t xml:space="preserve">обеспечивает доступ Участников к Закрытой части электронной площадки и возможность </w:t>
      </w:r>
      <w:r>
        <w:rPr>
          <w:rFonts w:ascii="PT Astra Serif" w:hAnsi="PT Astra Serif"/>
          <w:lang w:val="ru-RU"/>
        </w:rPr>
        <w:t xml:space="preserve">представления ими предложений о цене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12.3. Со времени начала проведения процедуры аукциона Оператором электронной </w:t>
      </w:r>
      <w:r>
        <w:rPr>
          <w:rFonts w:ascii="PT Astra Serif" w:hAnsi="PT Astra Serif"/>
          <w:lang w:val="ru-RU"/>
        </w:rPr>
        <w:t xml:space="preserve">площадки размещается: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в Открытой части электронной площадки - информация о начале проведения процедуры </w:t>
      </w:r>
      <w:r>
        <w:rPr>
          <w:rFonts w:ascii="PT Astra Serif" w:hAnsi="PT Astra Serif"/>
          <w:lang w:val="ru-RU"/>
        </w:rPr>
        <w:t xml:space="preserve">аукциона с указанием наименования имущества, начальной цены и текущего «шага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в Закрытой части электронной площадки - помимо информации, указанной </w:t>
      </w:r>
      <w:r>
        <w:rPr>
          <w:rFonts w:ascii="PT Astra Serif" w:hAnsi="PT Astra Serif"/>
          <w:lang w:val="ru-RU"/>
        </w:rPr>
        <w:t xml:space="preserve">в Открытой части электронной площадки, также предложения о цене имущества и время </w:t>
      </w:r>
      <w:r>
        <w:rPr>
          <w:rFonts w:ascii="PT Astra Serif" w:hAnsi="PT Astra Serif"/>
          <w:lang w:val="ru-RU"/>
        </w:rPr>
        <w:t xml:space="preserve">их поступления, величина повышения начальной цены («шаг аукциона»), время, оставшееся </w:t>
      </w:r>
      <w:r>
        <w:rPr>
          <w:rFonts w:ascii="PT Astra Serif" w:hAnsi="PT Astra Serif"/>
          <w:lang w:val="ru-RU"/>
        </w:rPr>
        <w:t xml:space="preserve">до окончания приема предложений о цене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12.4. В течение одного часа со времени начала проведения процедуры аукциона </w:t>
      </w:r>
      <w:r>
        <w:rPr>
          <w:rFonts w:ascii="PT Astra Serif" w:hAnsi="PT Astra Serif"/>
          <w:lang w:val="ru-RU"/>
        </w:rPr>
        <w:t xml:space="preserve">Участникам предлагается заявить о приобретении имущества по начальной цене. В случае если </w:t>
      </w:r>
      <w:r>
        <w:rPr>
          <w:rFonts w:ascii="PT Astra Serif" w:hAnsi="PT Astra Serif"/>
          <w:lang w:val="ru-RU"/>
        </w:rPr>
        <w:t xml:space="preserve">в течение указанного времени: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поступило предложение о начальной цене имущества, то время для представления </w:t>
      </w:r>
      <w:r>
        <w:rPr>
          <w:rFonts w:ascii="PT Astra Serif" w:hAnsi="PT Astra Serif"/>
          <w:lang w:val="ru-RU"/>
        </w:rPr>
        <w:t xml:space="preserve">следующих предложений об увеличенной на «шаг аукциона» цене имущества продлевается </w:t>
      </w:r>
      <w:r>
        <w:rPr>
          <w:rFonts w:ascii="PT Astra Serif" w:hAnsi="PT Astra Serif"/>
          <w:lang w:val="ru-RU"/>
        </w:rPr>
        <w:t xml:space="preserve">на 10 минут со времени представления каждого следующего предложения. Если в течение </w:t>
      </w:r>
      <w:r>
        <w:rPr>
          <w:rFonts w:ascii="PT Astra Serif" w:hAnsi="PT Astra Serif"/>
          <w:lang w:val="ru-RU"/>
        </w:rPr>
        <w:t xml:space="preserve">10 минут после представления последнего предложения о цене имущества следующее </w:t>
      </w:r>
      <w:r>
        <w:rPr>
          <w:rFonts w:ascii="PT Astra Serif" w:hAnsi="PT Astra Serif"/>
          <w:lang w:val="ru-RU"/>
        </w:rPr>
        <w:t xml:space="preserve">предложение не поступило, аукцион с помощью программно-аппаратных средств электронной </w:t>
      </w:r>
      <w:r>
        <w:rPr>
          <w:rFonts w:ascii="PT Astra Serif" w:hAnsi="PT Astra Serif"/>
          <w:lang w:val="ru-RU"/>
        </w:rPr>
        <w:t xml:space="preserve">площадки завершается;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не поступило ни одного предложения о начальной цене имущества, то аукцион </w:t>
      </w:r>
      <w:r>
        <w:rPr>
          <w:rFonts w:ascii="PT Astra Serif" w:hAnsi="PT Astra Serif"/>
          <w:lang w:val="ru-RU"/>
        </w:rPr>
        <w:t xml:space="preserve">с помощью программно-аппаратных средств электронной площадки завершается.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этом случае временем окончания представления предложений о цене имущества является время </w:t>
      </w:r>
      <w:r>
        <w:rPr>
          <w:rFonts w:ascii="PT Astra Serif" w:hAnsi="PT Astra Serif"/>
          <w:lang w:val="ru-RU"/>
        </w:rPr>
        <w:t xml:space="preserve">завершения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12.5. При этом программными средствами электронной площадки обеспечивается: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исключение возможности подачи Участником предложения о цене имущества, </w:t>
      </w:r>
      <w:r>
        <w:rPr>
          <w:rFonts w:ascii="PT Astra Serif" w:hAnsi="PT Astra Serif"/>
          <w:lang w:val="ru-RU"/>
        </w:rPr>
        <w:t xml:space="preserve">не соответствующего увеличению текущей цены на величину «шага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уведомление Участника в случае, если предложение этого участника о цене имущества </w:t>
      </w:r>
      <w:r>
        <w:rPr>
          <w:rFonts w:ascii="PT Astra Serif" w:hAnsi="PT Astra Serif"/>
          <w:lang w:val="ru-RU"/>
        </w:rPr>
        <w:t xml:space="preserve">не может быть принято в связи с подачей аналогичного предложения ранее другим участником.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12.6. Победителем признается Участник, предложивший наиболее высокую цену </w:t>
      </w:r>
      <w:r>
        <w:rPr>
          <w:rFonts w:ascii="PT Astra Serif" w:hAnsi="PT Astra Serif"/>
          <w:lang w:val="ru-RU"/>
        </w:rPr>
        <w:t xml:space="preserve">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12.7. В случае, если Заявку на участие в аукционе подало только одно лицо, признанное </w:t>
      </w:r>
      <w:r>
        <w:rPr>
          <w:rFonts w:ascii="PT Astra Serif" w:hAnsi="PT Astra Serif"/>
          <w:lang w:val="ru-RU"/>
        </w:rPr>
        <w:t xml:space="preserve">единственным участником аукциона, договор заключается с таким лицом по начальной цене </w:t>
      </w:r>
      <w:r>
        <w:rPr>
          <w:rFonts w:ascii="PT Astra Serif" w:hAnsi="PT Astra Serif"/>
          <w:lang w:val="ru-RU"/>
        </w:rPr>
        <w:t xml:space="preserve">продажи государственного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12.8. Ход проведения процедуры аукциона фиксируется оператором электронной </w:t>
      </w:r>
      <w:r>
        <w:rPr>
          <w:rFonts w:ascii="PT Astra Serif" w:hAnsi="PT Astra Serif"/>
          <w:lang w:val="ru-RU"/>
        </w:rPr>
        <w:t xml:space="preserve">площадки в электронном журнале, который направляется продавцу в течение одного часа со </w:t>
      </w:r>
      <w:r>
        <w:rPr>
          <w:rFonts w:ascii="PT Astra Serif" w:hAnsi="PT Astra Serif"/>
          <w:lang w:val="ru-RU"/>
        </w:rPr>
        <w:t xml:space="preserve">времени завершения приема предложений о цене имущества для подведения итогов аукциона </w:t>
      </w:r>
      <w:r>
        <w:rPr>
          <w:rFonts w:ascii="PT Astra Serif" w:hAnsi="PT Astra Serif"/>
          <w:lang w:val="ru-RU"/>
        </w:rPr>
        <w:t xml:space="preserve">путем оформления протокола об итогах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12.9. Протокол об итогах аукциона удостоверяет право Победителя или лица, </w:t>
      </w:r>
      <w:r>
        <w:rPr>
          <w:rFonts w:ascii="PT Astra Serif" w:hAnsi="PT Astra Serif"/>
          <w:lang w:val="ru-RU"/>
        </w:rPr>
        <w:t xml:space="preserve">признанного единственным участником аукциона, на заключение договора купли-продажи </w:t>
      </w:r>
      <w:r>
        <w:rPr>
          <w:rFonts w:ascii="PT Astra Serif" w:hAnsi="PT Astra Serif"/>
          <w:lang w:val="ru-RU"/>
        </w:rPr>
        <w:t xml:space="preserve">имущества, содержит фамилию, имя, отчество (при наличии) или наименование юридического </w:t>
      </w:r>
      <w:r>
        <w:rPr>
          <w:rFonts w:ascii="PT Astra Serif" w:hAnsi="PT Astra Serif"/>
          <w:lang w:val="ru-RU"/>
        </w:rPr>
        <w:t xml:space="preserve">лица - Победителя аукциона или лица, признанного единственным участником аукциона, цену </w:t>
      </w:r>
      <w:r>
        <w:rPr>
          <w:rFonts w:ascii="PT Astra Serif" w:hAnsi="PT Astra Serif"/>
          <w:lang w:val="ru-RU"/>
        </w:rPr>
        <w:t xml:space="preserve">имущества, предложенную победителем, или начальную цену имущества, в случае если лицо </w:t>
      </w:r>
      <w:r>
        <w:rPr>
          <w:rFonts w:ascii="PT Astra Serif" w:hAnsi="PT Astra Serif"/>
          <w:lang w:val="ru-RU"/>
        </w:rPr>
        <w:t xml:space="preserve">признано единственным участником аукциона - фамилию, имя, отчество (при наличии) или </w:t>
      </w:r>
      <w:r>
        <w:rPr>
          <w:rFonts w:ascii="PT Astra Serif" w:hAnsi="PT Astra Serif"/>
          <w:lang w:val="ru-RU"/>
        </w:rPr>
        <w:t xml:space="preserve">наименование юридического лица - участника продажи, который сделал предпоследнее </w:t>
      </w:r>
      <w:r>
        <w:rPr>
          <w:rFonts w:ascii="PT Astra Serif" w:hAnsi="PT Astra Serif"/>
          <w:lang w:val="ru-RU"/>
        </w:rPr>
        <w:t xml:space="preserve">предложение о цене такого имущества в ходе продажи (за исключением случаев, если Заявку </w:t>
      </w:r>
      <w:r>
        <w:rPr>
          <w:rFonts w:ascii="PT Astra Serif" w:hAnsi="PT Astra Serif"/>
          <w:lang w:val="ru-RU"/>
        </w:rPr>
        <w:t xml:space="preserve">на участие в аукционе подало только одно лицо, признанное единственным участником </w:t>
      </w:r>
      <w:r>
        <w:rPr>
          <w:rFonts w:ascii="PT Astra Serif" w:hAnsi="PT Astra Serif"/>
          <w:lang w:val="ru-RU"/>
        </w:rPr>
        <w:t xml:space="preserve">аукциона), и подписывается Продавцом в течение одного часа с момента получения электронного </w:t>
      </w:r>
      <w:r>
        <w:rPr>
          <w:rFonts w:ascii="PT Astra Serif" w:hAnsi="PT Astra Serif"/>
          <w:lang w:val="ru-RU"/>
        </w:rPr>
        <w:t xml:space="preserve">журнала, но не позднее рабочего дня, следующего за днем подведения итогов аукциона, либо не </w:t>
      </w:r>
      <w:r>
        <w:rPr>
          <w:rFonts w:ascii="PT Astra Serif" w:hAnsi="PT Astra Serif"/>
          <w:lang w:val="ru-RU"/>
        </w:rPr>
        <w:t xml:space="preserve">позднее рабочего дня, следующего за днем подведения итогов аукциона, в случае если Заявку на </w:t>
      </w:r>
      <w:r>
        <w:rPr>
          <w:rFonts w:ascii="PT Astra Serif" w:hAnsi="PT Astra Serif"/>
          <w:lang w:val="ru-RU"/>
        </w:rPr>
        <w:t xml:space="preserve">участие в аукционе подало только одно лицо, признанное единственным участником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12.10. Процедура аукциона считается завершенной со времени подписания Продавцом </w:t>
      </w:r>
      <w:r>
        <w:rPr>
          <w:rFonts w:ascii="PT Astra Serif" w:hAnsi="PT Astra Serif"/>
          <w:lang w:val="ru-RU"/>
        </w:rPr>
        <w:t xml:space="preserve">протокола об итогах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12.11. Аукцион признается несостоявшимся в следующих случаях: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не было подано ни одной Заявки на участие либо ни один из Претендентов не признан </w:t>
      </w:r>
      <w:r>
        <w:rPr>
          <w:rFonts w:ascii="PT Astra Serif" w:hAnsi="PT Astra Serif"/>
          <w:lang w:val="ru-RU"/>
        </w:rPr>
        <w:t xml:space="preserve">Участником;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лицо, признанное единственным участником аукциона, отказалось от заключения </w:t>
      </w:r>
      <w:r>
        <w:rPr>
          <w:rFonts w:ascii="PT Astra Serif" w:hAnsi="PT Astra Serif"/>
          <w:lang w:val="ru-RU"/>
        </w:rPr>
        <w:t xml:space="preserve">договора купли-продажи;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ни один из Участников не сделал предложение о начальной цене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12.12. Решение о признании аукциона несостоявшимся оформляется протоколом.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12.13. В течение одного часа с момента подписания протокола об итогах аукциона </w:t>
      </w:r>
      <w:r>
        <w:rPr>
          <w:rFonts w:ascii="PT Astra Serif" w:hAnsi="PT Astra Serif"/>
          <w:lang w:val="ru-RU"/>
        </w:rPr>
        <w:t xml:space="preserve">Победителю или лицу, признанному единственным участником аукциона, направляется </w:t>
      </w:r>
      <w:r>
        <w:rPr>
          <w:rFonts w:ascii="PT Astra Serif" w:hAnsi="PT Astra Serif"/>
          <w:lang w:val="ru-RU"/>
        </w:rPr>
        <w:t xml:space="preserve">уведомление о признании его Победителем или единственным участником аукциона, </w:t>
      </w:r>
      <w:r>
        <w:rPr>
          <w:rFonts w:ascii="PT Astra Serif" w:hAnsi="PT Astra Serif"/>
          <w:lang w:val="ru-RU"/>
        </w:rPr>
        <w:t xml:space="preserve">с приложением этого протокола, а также размещается в Открытой части электронной площадки </w:t>
      </w:r>
      <w:r>
        <w:rPr>
          <w:rFonts w:ascii="PT Astra Serif" w:hAnsi="PT Astra Serif"/>
          <w:lang w:val="ru-RU"/>
        </w:rPr>
        <w:t xml:space="preserve">следующая информация: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наименование имущества и иные позволяющие его индивидуализировать сведения </w:t>
      </w:r>
      <w:r>
        <w:rPr>
          <w:rFonts w:ascii="PT Astra Serif" w:hAnsi="PT Astra Serif"/>
          <w:lang w:val="ru-RU"/>
        </w:rPr>
        <w:t xml:space="preserve">(спецификация лота);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цена сделки;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в) фамилия, имя, отчество физического лица или наименование юридического лица - </w:t>
      </w:r>
      <w:r>
        <w:rPr>
          <w:rFonts w:ascii="PT Astra Serif" w:hAnsi="PT Astra Serif"/>
          <w:lang w:val="ru-RU"/>
        </w:rPr>
        <w:t xml:space="preserve">Победителя или лица, признанного единственным участником аукциона.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highlight w:val="none"/>
          <w:lang w:val="ru-RU"/>
          <w14:ligatures w14:val="none"/>
        </w:rPr>
      </w:r>
      <w:r>
        <w:rPr>
          <w:rFonts w:ascii="PT Astra Serif" w:hAnsi="PT Astra Serif"/>
          <w:highlight w:val="none"/>
          <w:lang w:val="ru-RU"/>
          <w14:ligatures w14:val="none"/>
        </w:rPr>
      </w:r>
      <w:r>
        <w:rPr>
          <w:rFonts w:ascii="PT Astra Serif" w:hAnsi="PT Astra Serif"/>
          <w:highlight w:val="none"/>
          <w:lang w:val="ru-RU"/>
          <w14:ligatures w14:val="none"/>
        </w:rPr>
      </w:r>
    </w:p>
    <w:p>
      <w:pPr>
        <w:ind w:left="0" w:firstLine="680"/>
        <w:jc w:val="left"/>
        <w:rPr>
          <w:rFonts w:ascii="PT Astra Serif" w:hAnsi="PT Astra Serif"/>
          <w:b/>
          <w:bCs/>
          <w:sz w:val="24"/>
          <w:szCs w:val="24"/>
          <w:lang w:val="ru-RU"/>
          <w14:ligatures w14:val="none"/>
        </w:rPr>
      </w:pPr>
      <w:r>
        <w:rPr>
          <w:rFonts w:ascii="PT Astra Serif" w:hAnsi="PT Astra Serif"/>
          <w:b/>
          <w:bCs/>
          <w:sz w:val="24"/>
          <w:szCs w:val="24"/>
          <w:lang w:val="ru-RU"/>
        </w:rPr>
        <w:t xml:space="preserve">13. Заключение договора купли продажи имущества</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13.1. </w:t>
      </w:r>
      <w:r>
        <w:rPr>
          <w:rFonts w:ascii="PT Astra Serif" w:hAnsi="PT Astra Serif"/>
          <w:lang w:val="ru-RU"/>
        </w:rPr>
        <w:t xml:space="preserve">Договор купли-прода</w:t>
      </w:r>
      <w:r>
        <w:rPr>
          <w:rFonts w:ascii="PT Astra Serif" w:hAnsi="PT Astra Serif"/>
          <w:lang w:val="ru-RU"/>
        </w:rPr>
        <w:t xml:space="preserve">жи имущества заключается между П</w:t>
      </w:r>
      <w:r>
        <w:rPr>
          <w:rFonts w:ascii="PT Astra Serif" w:hAnsi="PT Astra Serif"/>
          <w:lang w:val="ru-RU"/>
        </w:rPr>
        <w:t xml:space="preserve">родавцом и П</w:t>
      </w:r>
      <w:r>
        <w:rPr>
          <w:rFonts w:ascii="PT Astra Serif" w:hAnsi="PT Astra Serif"/>
          <w:lang w:val="ru-RU"/>
        </w:rPr>
        <w:t xml:space="preserve">обедителем</w:t>
      </w:r>
      <w:r>
        <w:rPr>
          <w:rFonts w:ascii="PT Astra Serif" w:hAnsi="PT Astra Serif"/>
          <w:lang w:val="ru-RU"/>
        </w:rPr>
        <w:t xml:space="preserve"> </w:t>
      </w:r>
      <w:r>
        <w:rPr>
          <w:rFonts w:ascii="PT Astra Serif" w:hAnsi="PT Astra Serif"/>
          <w:lang w:val="ru-RU"/>
        </w:rPr>
        <w:t xml:space="preserve">или лицом, признанным единственным</w:t>
      </w:r>
      <w:r>
        <w:rPr>
          <w:rFonts w:ascii="PT Astra Serif" w:hAnsi="PT Astra Serif"/>
          <w:lang w:val="ru-RU"/>
        </w:rPr>
        <w:t xml:space="preserve"> аукциона в установленном законодательством порядке в течение </w:t>
      </w:r>
      <w:r>
        <w:rPr>
          <w:rFonts w:ascii="PT Astra Serif" w:hAnsi="PT Astra Serif"/>
          <w:lang w:val="ru-RU"/>
        </w:rPr>
        <w:t xml:space="preserve">5 (пяти)</w:t>
      </w:r>
      <w:r>
        <w:rPr>
          <w:rFonts w:ascii="PT Astra Serif" w:hAnsi="PT Astra Serif"/>
          <w:lang w:val="ru-RU"/>
        </w:rPr>
        <w:t xml:space="preserve"> рабочих дней с</w:t>
      </w:r>
      <w:r>
        <w:rPr>
          <w:rFonts w:ascii="PT Astra Serif" w:hAnsi="PT Astra Serif"/>
          <w:lang w:val="ru-RU"/>
        </w:rPr>
        <w:t xml:space="preserve">о дня</w:t>
      </w:r>
      <w:r>
        <w:rPr>
          <w:rFonts w:ascii="PT Astra Serif" w:hAnsi="PT Astra Serif"/>
          <w:lang w:val="ru-RU"/>
        </w:rPr>
        <w:t xml:space="preserve"> подведения ит</w:t>
      </w:r>
      <w:r>
        <w:rPr>
          <w:rFonts w:ascii="PT Astra Serif" w:hAnsi="PT Astra Serif"/>
          <w:lang w:val="ru-RU"/>
        </w:rPr>
        <w:t xml:space="preserve">огов аукциона</w:t>
      </w:r>
      <w:r>
        <w:rPr>
          <w:rFonts w:ascii="PT Astra Serif" w:hAnsi="PT Astra Serif"/>
          <w:lang w:val="ru-RU"/>
        </w:rPr>
        <w:t xml:space="preserve"> в Территориальном управлении Росимущества в Республике Башкортостан.</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13.2. </w:t>
      </w:r>
      <w:r>
        <w:rPr>
          <w:rFonts w:ascii="PT Astra Serif" w:hAnsi="PT Astra Serif"/>
          <w:lang w:val="ru-RU"/>
        </w:rPr>
        <w:t xml:space="preserve">При уклонении или отказе победителя аукциона либо лица, признанного единственным у</w:t>
      </w:r>
      <w:r>
        <w:rPr>
          <w:rFonts w:ascii="PT Astra Serif" w:hAnsi="PT Astra Serif"/>
          <w:lang w:val="ru-RU"/>
        </w:rPr>
        <w:t xml:space="preserve">частником аукциона, от заключения в установленный срок договора купли-продажи имущества результаты аукциона аннулируются Продавцом, победитель аукциона либо лицо, признанное единственным участником аукциона, утрачивает право на заключение указанного догово</w:t>
      </w:r>
      <w:r>
        <w:rPr>
          <w:rFonts w:ascii="PT Astra Serif" w:hAnsi="PT Astra Serif"/>
          <w:lang w:val="ru-RU"/>
        </w:rPr>
        <w:t xml:space="preserve">ра, задаток ему не возвращается</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13.3. </w:t>
      </w:r>
      <w:r>
        <w:rPr>
          <w:rFonts w:ascii="PT Astra Serif" w:hAnsi="PT Astra Serif"/>
          <w:lang w:val="ru-RU"/>
        </w:rPr>
        <w:t xml:space="preserve">Ответственность П</w:t>
      </w:r>
      <w:r>
        <w:rPr>
          <w:rFonts w:ascii="PT Astra Serif" w:hAnsi="PT Astra Serif"/>
          <w:lang w:val="ru-RU"/>
        </w:rPr>
        <w:t xml:space="preserve">окупателя в случае его отказа или уклонения от о</w:t>
      </w:r>
      <w:r>
        <w:rPr>
          <w:rFonts w:ascii="PT Astra Serif" w:hAnsi="PT Astra Serif"/>
          <w:lang w:val="ru-RU"/>
        </w:rPr>
        <w:t xml:space="preserve">платы И</w:t>
      </w:r>
      <w:r>
        <w:rPr>
          <w:rFonts w:ascii="PT Astra Serif" w:hAnsi="PT Astra Serif"/>
          <w:lang w:val="ru-RU"/>
        </w:rPr>
        <w:t xml:space="preserve">мущества в установленные сроки предусматривается в соответствии с законодательством Российской Федерации в договоре купли-продажи имуществ</w:t>
      </w:r>
      <w:r>
        <w:rPr>
          <w:rFonts w:ascii="PT Astra Serif" w:hAnsi="PT Astra Serif"/>
          <w:lang w:val="ru-RU"/>
        </w:rPr>
        <w:t xml:space="preserve">а, задаток 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Денежные средства в счет оплаты приватизируемого и</w:t>
      </w:r>
      <w:r>
        <w:rPr>
          <w:rFonts w:ascii="PT Astra Serif" w:hAnsi="PT Astra Serif"/>
          <w:lang w:val="ru-RU"/>
        </w:rPr>
        <w:t xml:space="preserve">мущества подлежат перечислению </w:t>
      </w:r>
      <w:r>
        <w:rPr>
          <w:rFonts w:ascii="PT Astra Serif" w:hAnsi="PT Astra Serif"/>
          <w:lang w:val="ru-RU"/>
        </w:rPr>
        <w:t xml:space="preserve">(единовременно в безналичном п</w:t>
      </w:r>
      <w:r>
        <w:rPr>
          <w:rFonts w:ascii="PT Astra Serif" w:hAnsi="PT Astra Serif"/>
          <w:lang w:val="ru-RU"/>
        </w:rPr>
        <w:t xml:space="preserve">орядке) </w:t>
      </w:r>
      <w:r>
        <w:rPr>
          <w:rFonts w:ascii="PT Astra Serif" w:hAnsi="PT Astra Serif"/>
          <w:lang w:val="ru-RU"/>
        </w:rPr>
        <w:t xml:space="preserve">п</w:t>
      </w:r>
      <w:r>
        <w:rPr>
          <w:rFonts w:ascii="PT Astra Serif" w:hAnsi="PT Astra Serif"/>
          <w:lang w:val="ru-RU"/>
        </w:rPr>
        <w:t xml:space="preserve">обедителем аукциона </w:t>
      </w:r>
      <w:r>
        <w:rPr>
          <w:rFonts w:ascii="PT Astra Serif" w:hAnsi="PT Astra Serif"/>
          <w:lang w:val="ru-RU"/>
        </w:rPr>
        <w:t xml:space="preserve">в федеральный бюджет на счет по следующим реквизитам: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Получатель – УФК по Республике Башкортостан (ТУ Росимущества в Республике Башкортостан</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ИНН 0275069800</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КПП 027501001</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Расчетный счет 03100643000000010100 в Операционно-кассовом центре № 6 Уральского главного управления Центрального банка Российской Федерации / </w:t>
      </w:r>
      <w:r>
        <w:rPr>
          <w:rFonts w:ascii="PT Astra Serif" w:hAnsi="PT Astra Serif"/>
          <w:lang w:val="ru-RU"/>
        </w:rPr>
        <w:t xml:space="preserve">УФК по Республике Башкортостан г. Уфа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БИК ТОФК 018073401</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ОКТМО 80701000</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ЕКС 40102810045370000067</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white"/>
          <w14:ligatures w14:val="none"/>
        </w:rPr>
      </w:pPr>
      <w:r>
        <w:rPr>
          <w:rFonts w:ascii="PT Astra Serif" w:hAnsi="PT Astra Serif"/>
          <w:lang w:val="ru-RU"/>
        </w:rPr>
        <w:t xml:space="preserve">КБК </w:t>
      </w:r>
      <w:r>
        <w:rPr>
          <w:rFonts w:ascii="PT Astra Serif" w:hAnsi="PT Astra Serif"/>
          <w:highlight w:val="white"/>
          <w:lang w:val="ru-RU"/>
        </w:rPr>
        <w:t xml:space="preserve">167 1 14 13010 01 6000 410</w:t>
      </w:r>
      <w:r>
        <w:rPr>
          <w:rFonts w:ascii="PT Astra Serif" w:hAnsi="PT Astra Serif"/>
          <w:highlight w:val="white"/>
          <w14:ligatures w14:val="none"/>
        </w:rPr>
      </w:r>
      <w:r>
        <w:rPr>
          <w:rFonts w:ascii="PT Astra Serif" w:hAnsi="PT Astra Serif"/>
          <w:highlight w:val="white"/>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Назначение платежа ___________________________________________.</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sz w:val="24"/>
        </w:rPr>
      </w:pPr>
      <w:r>
        <w:rPr>
          <w:rFonts w:ascii="PT Astra Serif" w:hAnsi="PT Astra Serif"/>
          <w:lang w:val="ru-RU"/>
        </w:rPr>
        <w:t xml:space="preserve">УФК по Республике Башкортостан (ТУ в Республике Башкортостан) </w:t>
      </w:r>
      <w:r>
        <w:rPr>
          <w:rFonts w:ascii="PT Astra Serif" w:hAnsi="PT Astra Serif"/>
          <w:sz w:val="24"/>
        </w:rPr>
      </w:r>
      <w:r>
        <w:rPr>
          <w:rFonts w:ascii="PT Astra Serif" w:hAnsi="PT Astra Serif"/>
          <w:sz w:val="24"/>
        </w:rPr>
      </w:r>
    </w:p>
    <w:p>
      <w:pPr>
        <w:ind w:left="0" w:firstLine="709"/>
        <w:jc w:val="both"/>
        <w:rPr>
          <w:rFonts w:ascii="PT Astra Serif" w:hAnsi="PT Astra Serif"/>
          <w:b/>
          <w:bCs/>
          <w:i/>
          <w:iCs/>
          <w:color w:val="000000"/>
          <w:sz w:val="24"/>
          <w:szCs w:val="24"/>
          <w:lang w:val="ru-RU"/>
          <w14:ligatures w14:val="none"/>
        </w:rPr>
      </w:pPr>
      <w:r>
        <w:rPr>
          <w:rFonts w:ascii="PT Astra Serif" w:hAnsi="PT Astra Serif"/>
          <w:b/>
          <w:bCs/>
          <w:i/>
          <w:iCs/>
          <w:color w:val="000000"/>
          <w:sz w:val="24"/>
          <w:szCs w:val="24"/>
          <w:lang w:val="ru-RU"/>
        </w:rPr>
        <w:t xml:space="preserve">В </w:t>
      </w:r>
      <w:r>
        <w:rPr>
          <w:rFonts w:ascii="PT Astra Serif" w:hAnsi="PT Astra Serif"/>
          <w:b/>
          <w:bCs/>
          <w:i/>
          <w:iCs/>
          <w:color w:val="000000"/>
          <w:sz w:val="24"/>
          <w:szCs w:val="24"/>
          <w:lang w:val="ru-RU"/>
        </w:rPr>
        <w:t xml:space="preserve">поле </w:t>
      </w:r>
      <w:r>
        <w:rPr>
          <w:rFonts w:ascii="PT Astra Serif" w:hAnsi="PT Astra Serif"/>
          <w:b/>
          <w:bCs/>
          <w:i/>
          <w:iCs/>
          <w:color w:val="000000"/>
          <w:sz w:val="24"/>
          <w:szCs w:val="24"/>
          <w:lang w:val="ru-RU"/>
        </w:rPr>
        <w:t xml:space="preserve">«Назначение платежа» должны быть указаны сведения о наименовании приобретаемого имущества, дата и номер договора купли – продажи, а также информация о НДС. </w:t>
      </w:r>
      <w:r>
        <w:rPr>
          <w:rFonts w:ascii="PT Astra Serif" w:hAnsi="PT Astra Serif"/>
          <w:b/>
          <w:bCs/>
          <w:i/>
          <w:iCs/>
          <w:color w:val="000000"/>
          <w:sz w:val="24"/>
          <w:szCs w:val="24"/>
          <w:lang w:val="ru-RU"/>
          <w14:ligatures w14:val="none"/>
        </w:rPr>
      </w:r>
      <w:r>
        <w:rPr>
          <w:rFonts w:ascii="PT Astra Serif" w:hAnsi="PT Astra Serif"/>
          <w:b/>
          <w:bCs/>
          <w:i/>
          <w:iCs/>
          <w:color w:val="000000"/>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13.4. Задаток</w:t>
      </w:r>
      <w:r>
        <w:rPr>
          <w:rFonts w:ascii="PT Astra Serif" w:hAnsi="PT Astra Serif"/>
          <w:lang w:val="ru-RU"/>
        </w:rPr>
        <w:t xml:space="preserve">, перечисленный П</w:t>
      </w:r>
      <w:r>
        <w:rPr>
          <w:rFonts w:ascii="PT Astra Serif" w:hAnsi="PT Astra Serif"/>
          <w:lang w:val="ru-RU"/>
        </w:rPr>
        <w:t xml:space="preserve">окупателем </w:t>
      </w:r>
      <w:r>
        <w:rPr>
          <w:rFonts w:ascii="PT Astra Serif" w:hAnsi="PT Astra Serif"/>
          <w:lang w:val="ru-RU"/>
        </w:rPr>
        <w:t xml:space="preserve">для участия в аукцион</w:t>
      </w:r>
      <w:r>
        <w:rPr>
          <w:rFonts w:ascii="PT Astra Serif" w:hAnsi="PT Astra Serif"/>
          <w:lang w:val="ru-RU"/>
        </w:rPr>
        <w:t xml:space="preserve">е, засчитывается в счет оплаты И</w:t>
      </w:r>
      <w:r>
        <w:rPr>
          <w:rFonts w:ascii="PT Astra Serif" w:hAnsi="PT Astra Serif"/>
          <w:lang w:val="ru-RU"/>
        </w:rPr>
        <w:t xml:space="preserve">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13.5. </w:t>
      </w:r>
      <w:r>
        <w:rPr>
          <w:rFonts w:ascii="PT Astra Serif" w:hAnsi="PT Astra Serif"/>
          <w:lang w:val="ru-RU"/>
        </w:rPr>
        <w:t xml:space="preserve">Факт оплаты </w:t>
      </w:r>
      <w:r>
        <w:rPr>
          <w:rFonts w:ascii="PT Astra Serif" w:hAnsi="PT Astra Serif"/>
          <w:lang w:val="ru-RU"/>
        </w:rPr>
        <w:t xml:space="preserve">И</w:t>
      </w:r>
      <w:r>
        <w:rPr>
          <w:rFonts w:ascii="PT Astra Serif" w:hAnsi="PT Astra Serif"/>
          <w:lang w:val="ru-RU"/>
        </w:rPr>
        <w:t xml:space="preserve">мущества </w:t>
      </w:r>
      <w:r>
        <w:rPr>
          <w:rFonts w:ascii="PT Astra Serif" w:hAnsi="PT Astra Serif"/>
          <w:lang w:val="ru-RU"/>
        </w:rPr>
        <w:t xml:space="preserve">подтверждается выпиской со счета о поступлении средств в размере и сроки, указа</w:t>
      </w:r>
      <w:r>
        <w:rPr>
          <w:rFonts w:ascii="PT Astra Serif" w:hAnsi="PT Astra Serif"/>
          <w:lang w:val="ru-RU"/>
        </w:rPr>
        <w:t xml:space="preserve">нные в договоре купли-продажи</w:t>
      </w:r>
      <w:r>
        <w:rPr>
          <w:rFonts w:ascii="PT Astra Serif" w:hAnsi="PT Astra Serif"/>
          <w:lang w:val="ru-RU"/>
        </w:rPr>
        <w:t xml:space="preserve"> </w:t>
      </w:r>
      <w:r>
        <w:rPr>
          <w:rFonts w:ascii="PT Astra Serif" w:hAnsi="PT Astra Serif"/>
          <w:lang w:val="ru-RU"/>
        </w:rPr>
        <w:t xml:space="preserve">имущества</w:t>
      </w:r>
      <w:r>
        <w:rPr>
          <w:rFonts w:ascii="PT Astra Serif" w:hAnsi="PT Astra Serif"/>
          <w:lang w:val="ru-RU"/>
        </w:rPr>
        <w:t xml:space="preserve">.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13.6. </w:t>
      </w:r>
      <w:r>
        <w:rPr>
          <w:rFonts w:ascii="PT Astra Serif" w:hAnsi="PT Astra Serif"/>
          <w:lang w:val="ru-RU"/>
        </w:rPr>
        <w:t xml:space="preserve">В соответствии с п. 3 ст. 161 Налогового кодекса </w:t>
      </w:r>
      <w:r>
        <w:rPr>
          <w:rFonts w:ascii="PT Astra Serif" w:hAnsi="PT Astra Serif"/>
          <w:lang w:val="ru-RU"/>
        </w:rPr>
        <w:t xml:space="preserve">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государственную казну Российской Федерации, налоговая база опреде</w:t>
      </w:r>
      <w:r>
        <w:rPr>
          <w:rFonts w:ascii="PT Astra Serif" w:hAnsi="PT Astra Serif"/>
          <w:lang w:val="ru-RU"/>
        </w:rPr>
        <w:t xml:space="preserve">ляется как сумма дохода от реализации (передачи) этого имущества с учетом налога. При этом налоговая база определяется отдельно при совершении каждой операции по реализации (передаче) указанного имущества. В этом случае налоговыми агентами признаются покуп</w:t>
      </w:r>
      <w:r>
        <w:rPr>
          <w:rFonts w:ascii="PT Astra Serif" w:hAnsi="PT Astra Serif"/>
          <w:lang w:val="ru-RU"/>
        </w:rPr>
        <w:t xml:space="preserve">атели (получатели) указанного имущества, за исключением физических лиц, не являющихся индивидуальными предпринимателями. Указанные лица обязаны исчислить расчетным методом, удержать из выплачиваемых доходов и уплатить в бюджет соответствующую сумму налога.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bCs/>
          <w:sz w:val="24"/>
          <w:szCs w:val="24"/>
          <w:lang w:val="ru-RU"/>
          <w14:ligatures w14:val="none"/>
        </w:rPr>
      </w:pPr>
      <w:r>
        <w:rPr>
          <w:rFonts w:ascii="PT Astra Serif" w:hAnsi="PT Astra Serif"/>
          <w:b/>
          <w:bCs/>
          <w:sz w:val="24"/>
          <w:szCs w:val="24"/>
          <w:lang w:val="ru-RU"/>
        </w:rPr>
        <w:t xml:space="preserve">14. Переход права собственности на федеральное имущество</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14.1. Передача имущества и оформление права собственности на него осуществляются в </w:t>
      </w:r>
      <w:r>
        <w:rPr>
          <w:rFonts w:ascii="PT Astra Serif" w:hAnsi="PT Astra Serif"/>
          <w:lang w:val="ru-RU"/>
        </w:rPr>
        <w:t xml:space="preserve">соответствии с законодательством Российской Федерации и договором купли-продажи имущества </w:t>
      </w:r>
      <w:r>
        <w:rPr>
          <w:rFonts w:ascii="PT Astra Serif" w:hAnsi="PT Astra Serif"/>
          <w:lang w:val="ru-RU"/>
        </w:rPr>
        <w:t xml:space="preserve">не позднее чем через 30 календарных дней после дня полной оплаты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14.2. Покупатель самостоятельно и за свой счет оформляет документы, необходимые для </w:t>
      </w:r>
      <w:r>
        <w:rPr>
          <w:rFonts w:ascii="PT Astra Serif" w:hAnsi="PT Astra Serif"/>
          <w:lang w:val="ru-RU"/>
        </w:rPr>
        <w:t xml:space="preserve">оформления права собственности на приобретаемое имущество на основании договора купли- </w:t>
      </w:r>
      <w:r>
        <w:rPr>
          <w:rFonts w:ascii="PT Astra Serif" w:hAnsi="PT Astra Serif"/>
          <w:lang w:val="ru-RU"/>
        </w:rPr>
        <w:t xml:space="preserve">продажи, в порядке, установленном законодательством Российской Федерации</w:t>
      </w:r>
      <w:r>
        <w:rPr>
          <w:rFonts w:ascii="PT Astra Serif" w:hAnsi="PT Astra Serif"/>
          <w:lang w:val="ru-RU"/>
        </w:rPr>
        <w:t xml:space="preserve">.</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rPr>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sz w:val="24"/>
        </w:rPr>
      </w:pPr>
      <w:r>
        <w:rPr>
          <w:rFonts w:ascii="PT Astra Serif" w:hAnsi="PT Astra Serif"/>
          <w:b/>
          <w:sz w:val="24"/>
        </w:rPr>
        <w:t xml:space="preserve">15. </w:t>
      </w:r>
      <w:r>
        <w:rPr>
          <w:rFonts w:ascii="PT Astra Serif" w:hAnsi="PT Astra Serif"/>
          <w:b/>
          <w:sz w:val="24"/>
          <w:lang w:val="ru-RU"/>
        </w:rPr>
        <w:t xml:space="preserve">Заключительные </w:t>
      </w:r>
      <w:r>
        <w:rPr>
          <w:rFonts w:ascii="PT Astra Serif" w:hAnsi="PT Astra Serif"/>
          <w:b/>
          <w:bCs/>
          <w:sz w:val="24"/>
          <w:szCs w:val="24"/>
          <w:lang w:val="ru-RU"/>
        </w:rPr>
        <w:t xml:space="preserve">положения</w:t>
      </w:r>
      <w:r>
        <w:rPr>
          <w:rFonts w:ascii="PT Astra Serif" w:hAnsi="PT Astra Serif"/>
          <w:b/>
          <w:bCs/>
          <w:sz w:val="24"/>
          <w:szCs w:val="24"/>
          <w:lang w:val="ru-RU"/>
        </w:rPr>
        <w:t xml:space="preserve">.</w:t>
      </w:r>
      <w:r>
        <w:rPr>
          <w:rFonts w:ascii="PT Astra Serif" w:hAnsi="PT Astra Serif"/>
          <w:b/>
          <w:sz w:val="24"/>
        </w:rPr>
      </w:r>
      <w:r>
        <w:rPr>
          <w:rFonts w:ascii="PT Astra Serif" w:hAnsi="PT Astra Serif"/>
          <w:b/>
          <w:sz w:val="24"/>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15.1. Все вопросы, касающиеся проведения аукциона в электронной форме </w:t>
      </w:r>
      <w:r>
        <w:rPr>
          <w:rFonts w:ascii="PT Astra Serif" w:hAnsi="PT Astra Serif"/>
          <w:lang w:val="ru-RU"/>
        </w:rPr>
        <w:t xml:space="preserve">не нашедшие отражения в настоящем Информационном сообщении, регулируются </w:t>
      </w:r>
      <w:r>
        <w:rPr>
          <w:rFonts w:ascii="PT Astra Serif" w:hAnsi="PT Astra Serif"/>
          <w:lang w:val="ru-RU"/>
        </w:rPr>
        <w:t xml:space="preserve">законодательством Российской Федерации.</w:t>
      </w:r>
      <w:r>
        <w:rPr>
          <w:rFonts w:ascii="PT Astra Serif" w:hAnsi="PT Astra Serif"/>
          <w:lang w:val="ru-RU"/>
          <w14:ligatures w14:val="none"/>
        </w:rPr>
      </w:r>
      <w:r>
        <w:rPr>
          <w:rFonts w:ascii="PT Astra Serif" w:hAnsi="PT Astra Serif"/>
          <w:lang w:val="ru-RU"/>
          <w14:ligatures w14:val="none"/>
        </w:rPr>
      </w:r>
    </w:p>
    <w:p>
      <w:pPr>
        <w:ind w:left="0" w:firstLine="680"/>
        <w:jc w:val="both"/>
        <w:rPr>
          <w:rFonts w:ascii="PT Astra Serif" w:hAnsi="PT Astra Serif"/>
          <w:sz w:val="24"/>
        </w:rPr>
      </w:pPr>
      <w:r>
        <w:rPr>
          <w:rFonts w:ascii="PT Astra Serif" w:hAnsi="PT Astra Serif"/>
          <w:sz w:val="24"/>
        </w:rPr>
      </w:r>
      <w:r>
        <w:rPr>
          <w:rFonts w:ascii="PT Astra Serif" w:hAnsi="PT Astra Serif"/>
          <w:sz w:val="24"/>
        </w:rPr>
      </w:r>
      <w:r>
        <w:rPr>
          <w:rFonts w:ascii="PT Astra Serif" w:hAnsi="PT Astra Serif"/>
          <w:sz w:val="24"/>
        </w:rPr>
      </w:r>
    </w:p>
    <w:p>
      <w:pPr>
        <w:ind w:left="0" w:firstLine="709"/>
        <w:jc w:val="both"/>
        <w:rPr>
          <w:rFonts w:ascii="PT Astra Serif" w:hAnsi="PT Astra Serif"/>
          <w:sz w:val="24"/>
        </w:rPr>
      </w:pPr>
      <w:r>
        <w:rPr>
          <w:rFonts w:ascii="PT Astra Serif" w:hAnsi="PT Astra Serif"/>
          <w:sz w:val="24"/>
        </w:rPr>
      </w:r>
      <w:r>
        <w:rPr>
          <w:rFonts w:ascii="PT Astra Serif" w:hAnsi="PT Astra Serif"/>
          <w:sz w:val="24"/>
        </w:rPr>
      </w:r>
      <w:r>
        <w:rPr>
          <w:rFonts w:ascii="PT Astra Serif" w:hAnsi="PT Astra Serif"/>
          <w:sz w:val="24"/>
        </w:rPr>
      </w:r>
    </w:p>
    <w:p>
      <w:pPr>
        <w:jc w:val="both"/>
        <w:rPr>
          <w:rFonts w:ascii="PT Astra Serif" w:hAnsi="PT Astra Serif"/>
          <w:b/>
          <w:i/>
        </w:rPr>
      </w:pPr>
      <w:r>
        <w:rPr>
          <w:rFonts w:ascii="PT Astra Serif" w:hAnsi="PT Astra Serif"/>
          <w:b/>
          <w:i/>
        </w:rPr>
      </w:r>
      <w:r>
        <w:rPr>
          <w:rFonts w:ascii="PT Astra Serif" w:hAnsi="PT Astra Serif"/>
          <w:b/>
          <w:i/>
        </w:rPr>
      </w:r>
      <w:r>
        <w:rPr>
          <w:rFonts w:ascii="PT Astra Serif" w:hAnsi="PT Astra Serif"/>
          <w:b/>
          <w:i/>
        </w:rPr>
      </w:r>
    </w:p>
    <w:sectPr>
      <w:headerReference w:type="default" r:id="rId9"/>
      <w:footnotePr/>
      <w:endnotePr/>
      <w:type w:val="nextPage"/>
      <w:pgSz w:w="11906" w:h="16838" w:orient="portrait"/>
      <w:pgMar w:top="1134" w:right="707" w:bottom="1134" w:left="1134" w:header="709" w:footer="709" w:gutter="0"/>
      <w:cols w:num="1" w:sep="0" w:space="1701"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Tahoma">
    <w:panose1 w:val="020B0604030504040204"/>
  </w:font>
  <w:font w:name="Times New Roman">
    <w:panose1 w:val="02020603050405020304"/>
  </w:font>
  <w:font w:name="Courier New">
    <w:panose1 w:val="02070409020205020404"/>
  </w:font>
  <w:font w:name="Calibri">
    <w:panose1 w:val="020F0502020204030204"/>
  </w:font>
  <w:font w:name="XO Thames">
    <w:panose1 w:val="02020603050405020304"/>
  </w:font>
  <w:font w:name="Verdana">
    <w:panose1 w:val="020B0604030504040204"/>
  </w:font>
  <w:font w:name="PT Astra Serif">
    <w:panose1 w:val="020A060304050502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jc w:val="center"/>
    </w:pPr>
    <w:r>
      <w:rPr>
        <w:rStyle w:val="844"/>
      </w:rPr>
      <w:fldChar w:fldCharType="begin"/>
    </w:r>
    <w:r>
      <w:rPr>
        <w:rStyle w:val="844"/>
      </w:rPr>
      <w:instrText xml:space="preserve">PAGE </w:instrText>
    </w:r>
    <w:r>
      <w:rPr>
        <w:rStyle w:val="844"/>
      </w:rPr>
      <w:fldChar w:fldCharType="separate"/>
    </w:r>
    <w:r>
      <w:rPr>
        <w:rStyle w:val="844"/>
      </w:rPr>
      <w:t xml:space="preserve"> </w:t>
    </w:r>
    <w:r>
      <w:rPr>
        <w:rStyle w:val="844"/>
      </w:rPr>
      <w:fldChar w:fldCharType="end"/>
    </w:r>
    <w:r/>
  </w:p>
  <w:p>
    <w:pPr>
      <w:pStyle w:val="885"/>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1">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2">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3">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000000"/>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680">
    <w:name w:val="Heading 1 Char"/>
    <w:basedOn w:val="922"/>
    <w:link w:val="890"/>
    <w:uiPriority w:val="9"/>
    <w:rPr>
      <w:rFonts w:ascii="Arial" w:hAnsi="Arial" w:eastAsia="Arial" w:cs="Arial"/>
      <w:sz w:val="40"/>
      <w:szCs w:val="40"/>
    </w:rPr>
  </w:style>
  <w:style w:type="character" w:styleId="681">
    <w:name w:val="Heading 2 Char"/>
    <w:basedOn w:val="922"/>
    <w:link w:val="924"/>
    <w:uiPriority w:val="9"/>
    <w:rPr>
      <w:rFonts w:ascii="Arial" w:hAnsi="Arial" w:eastAsia="Arial" w:cs="Arial"/>
      <w:sz w:val="34"/>
    </w:rPr>
  </w:style>
  <w:style w:type="character" w:styleId="682">
    <w:name w:val="Heading 3 Char"/>
    <w:basedOn w:val="922"/>
    <w:link w:val="862"/>
    <w:uiPriority w:val="9"/>
    <w:rPr>
      <w:rFonts w:ascii="Arial" w:hAnsi="Arial" w:eastAsia="Arial" w:cs="Arial"/>
      <w:sz w:val="30"/>
      <w:szCs w:val="30"/>
    </w:rPr>
  </w:style>
  <w:style w:type="character" w:styleId="683">
    <w:name w:val="Heading 4 Char"/>
    <w:basedOn w:val="922"/>
    <w:link w:val="920"/>
    <w:uiPriority w:val="9"/>
    <w:rPr>
      <w:rFonts w:ascii="Arial" w:hAnsi="Arial" w:eastAsia="Arial" w:cs="Arial"/>
      <w:b/>
      <w:bCs/>
      <w:sz w:val="26"/>
      <w:szCs w:val="26"/>
    </w:rPr>
  </w:style>
  <w:style w:type="character" w:styleId="684">
    <w:name w:val="Heading 5 Char"/>
    <w:basedOn w:val="922"/>
    <w:link w:val="888"/>
    <w:uiPriority w:val="9"/>
    <w:rPr>
      <w:rFonts w:ascii="Arial" w:hAnsi="Arial" w:eastAsia="Arial" w:cs="Arial"/>
      <w:b/>
      <w:bCs/>
      <w:sz w:val="24"/>
      <w:szCs w:val="24"/>
    </w:rPr>
  </w:style>
  <w:style w:type="paragraph" w:styleId="685">
    <w:name w:val="Heading 6"/>
    <w:basedOn w:val="838"/>
    <w:next w:val="838"/>
    <w:link w:val="686"/>
    <w:uiPriority w:val="9"/>
    <w:unhideWhenUsed/>
    <w:qFormat/>
    <w:pPr>
      <w:keepLines/>
      <w:keepNext/>
      <w:spacing w:before="320" w:after="200"/>
      <w:outlineLvl w:val="5"/>
    </w:pPr>
    <w:rPr>
      <w:rFonts w:ascii="Arial" w:hAnsi="Arial" w:eastAsia="Arial" w:cs="Arial"/>
      <w:b/>
      <w:bCs/>
      <w:sz w:val="22"/>
      <w:szCs w:val="22"/>
    </w:rPr>
  </w:style>
  <w:style w:type="character" w:styleId="686">
    <w:name w:val="Heading 6 Char"/>
    <w:basedOn w:val="922"/>
    <w:link w:val="685"/>
    <w:uiPriority w:val="9"/>
    <w:rPr>
      <w:rFonts w:ascii="Arial" w:hAnsi="Arial" w:eastAsia="Arial" w:cs="Arial"/>
      <w:b/>
      <w:bCs/>
      <w:sz w:val="22"/>
      <w:szCs w:val="22"/>
    </w:rPr>
  </w:style>
  <w:style w:type="paragraph" w:styleId="687">
    <w:name w:val="Heading 7"/>
    <w:basedOn w:val="838"/>
    <w:next w:val="838"/>
    <w:link w:val="688"/>
    <w:uiPriority w:val="9"/>
    <w:unhideWhenUsed/>
    <w:qFormat/>
    <w:pPr>
      <w:keepLines/>
      <w:keepNext/>
      <w:spacing w:before="320" w:after="200"/>
      <w:outlineLvl w:val="6"/>
    </w:pPr>
    <w:rPr>
      <w:rFonts w:ascii="Arial" w:hAnsi="Arial" w:eastAsia="Arial" w:cs="Arial"/>
      <w:b/>
      <w:bCs/>
      <w:i/>
      <w:iCs/>
      <w:sz w:val="22"/>
      <w:szCs w:val="22"/>
    </w:rPr>
  </w:style>
  <w:style w:type="character" w:styleId="688">
    <w:name w:val="Heading 7 Char"/>
    <w:basedOn w:val="922"/>
    <w:link w:val="687"/>
    <w:uiPriority w:val="9"/>
    <w:rPr>
      <w:rFonts w:ascii="Arial" w:hAnsi="Arial" w:eastAsia="Arial" w:cs="Arial"/>
      <w:b/>
      <w:bCs/>
      <w:i/>
      <w:iCs/>
      <w:sz w:val="22"/>
      <w:szCs w:val="22"/>
    </w:rPr>
  </w:style>
  <w:style w:type="paragraph" w:styleId="689">
    <w:name w:val="Heading 8"/>
    <w:basedOn w:val="838"/>
    <w:next w:val="838"/>
    <w:link w:val="690"/>
    <w:uiPriority w:val="9"/>
    <w:unhideWhenUsed/>
    <w:qFormat/>
    <w:pPr>
      <w:keepLines/>
      <w:keepNext/>
      <w:spacing w:before="320" w:after="200"/>
      <w:outlineLvl w:val="7"/>
    </w:pPr>
    <w:rPr>
      <w:rFonts w:ascii="Arial" w:hAnsi="Arial" w:eastAsia="Arial" w:cs="Arial"/>
      <w:i/>
      <w:iCs/>
      <w:sz w:val="22"/>
      <w:szCs w:val="22"/>
    </w:rPr>
  </w:style>
  <w:style w:type="character" w:styleId="690">
    <w:name w:val="Heading 8 Char"/>
    <w:basedOn w:val="922"/>
    <w:link w:val="689"/>
    <w:uiPriority w:val="9"/>
    <w:rPr>
      <w:rFonts w:ascii="Arial" w:hAnsi="Arial" w:eastAsia="Arial" w:cs="Arial"/>
      <w:i/>
      <w:iCs/>
      <w:sz w:val="22"/>
      <w:szCs w:val="22"/>
    </w:rPr>
  </w:style>
  <w:style w:type="paragraph" w:styleId="691">
    <w:name w:val="Heading 9"/>
    <w:basedOn w:val="838"/>
    <w:next w:val="838"/>
    <w:link w:val="692"/>
    <w:uiPriority w:val="9"/>
    <w:unhideWhenUsed/>
    <w:qFormat/>
    <w:pPr>
      <w:keepLines/>
      <w:keepNext/>
      <w:spacing w:before="320" w:after="200"/>
      <w:outlineLvl w:val="8"/>
    </w:pPr>
    <w:rPr>
      <w:rFonts w:ascii="Arial" w:hAnsi="Arial" w:eastAsia="Arial" w:cs="Arial"/>
      <w:i/>
      <w:iCs/>
      <w:sz w:val="21"/>
      <w:szCs w:val="21"/>
    </w:rPr>
  </w:style>
  <w:style w:type="character" w:styleId="692">
    <w:name w:val="Heading 9 Char"/>
    <w:basedOn w:val="922"/>
    <w:link w:val="691"/>
    <w:uiPriority w:val="9"/>
    <w:rPr>
      <w:rFonts w:ascii="Arial" w:hAnsi="Arial" w:eastAsia="Arial" w:cs="Arial"/>
      <w:i/>
      <w:iCs/>
      <w:sz w:val="21"/>
      <w:szCs w:val="21"/>
    </w:rPr>
  </w:style>
  <w:style w:type="paragraph" w:styleId="693">
    <w:name w:val="No Spacing"/>
    <w:uiPriority w:val="1"/>
    <w:qFormat/>
    <w:pPr>
      <w:spacing w:before="0" w:after="0" w:line="240" w:lineRule="auto"/>
    </w:pPr>
  </w:style>
  <w:style w:type="character" w:styleId="694">
    <w:name w:val="Title Char"/>
    <w:basedOn w:val="922"/>
    <w:link w:val="918"/>
    <w:uiPriority w:val="10"/>
    <w:rPr>
      <w:sz w:val="48"/>
      <w:szCs w:val="48"/>
    </w:rPr>
  </w:style>
  <w:style w:type="character" w:styleId="695">
    <w:name w:val="Subtitle Char"/>
    <w:basedOn w:val="922"/>
    <w:link w:val="916"/>
    <w:uiPriority w:val="11"/>
    <w:rPr>
      <w:sz w:val="24"/>
      <w:szCs w:val="24"/>
    </w:rPr>
  </w:style>
  <w:style w:type="paragraph" w:styleId="696">
    <w:name w:val="Quote"/>
    <w:basedOn w:val="838"/>
    <w:next w:val="838"/>
    <w:link w:val="697"/>
    <w:uiPriority w:val="29"/>
    <w:qFormat/>
    <w:pPr>
      <w:ind w:left="720" w:right="720"/>
    </w:pPr>
    <w:rPr>
      <w:i/>
    </w:rPr>
  </w:style>
  <w:style w:type="character" w:styleId="697">
    <w:name w:val="Quote Char"/>
    <w:link w:val="696"/>
    <w:uiPriority w:val="29"/>
    <w:rPr>
      <w:i/>
    </w:rPr>
  </w:style>
  <w:style w:type="paragraph" w:styleId="698">
    <w:name w:val="Intense Quote"/>
    <w:basedOn w:val="838"/>
    <w:next w:val="838"/>
    <w:link w:val="69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99">
    <w:name w:val="Intense Quote Char"/>
    <w:link w:val="698"/>
    <w:uiPriority w:val="30"/>
    <w:rPr>
      <w:i/>
    </w:rPr>
  </w:style>
  <w:style w:type="character" w:styleId="700">
    <w:name w:val="Header Char"/>
    <w:basedOn w:val="922"/>
    <w:link w:val="886"/>
    <w:uiPriority w:val="99"/>
  </w:style>
  <w:style w:type="paragraph" w:styleId="701">
    <w:name w:val="Footer"/>
    <w:basedOn w:val="838"/>
    <w:link w:val="702"/>
    <w:uiPriority w:val="99"/>
    <w:unhideWhenUsed/>
    <w:pPr>
      <w:spacing w:after="0" w:line="240" w:lineRule="auto"/>
      <w:tabs>
        <w:tab w:val="center" w:pos="7143" w:leader="none"/>
        <w:tab w:val="right" w:pos="14287" w:leader="none"/>
      </w:tabs>
    </w:pPr>
  </w:style>
  <w:style w:type="character" w:styleId="702">
    <w:name w:val="Footer Char"/>
    <w:basedOn w:val="922"/>
    <w:link w:val="701"/>
    <w:uiPriority w:val="99"/>
  </w:style>
  <w:style w:type="paragraph" w:styleId="703">
    <w:name w:val="Caption"/>
    <w:basedOn w:val="838"/>
    <w:next w:val="838"/>
    <w:link w:val="704"/>
    <w:uiPriority w:val="35"/>
    <w:semiHidden/>
    <w:unhideWhenUsed/>
    <w:qFormat/>
    <w:pPr>
      <w:spacing w:line="276" w:lineRule="auto"/>
    </w:pPr>
    <w:rPr>
      <w:b/>
      <w:bCs/>
      <w:color w:val="4f81bd" w:themeColor="accent1"/>
      <w:sz w:val="18"/>
      <w:szCs w:val="18"/>
    </w:rPr>
  </w:style>
  <w:style w:type="character" w:styleId="704">
    <w:name w:val="Caption Char"/>
    <w:basedOn w:val="922"/>
    <w:link w:val="703"/>
    <w:uiPriority w:val="35"/>
    <w:rPr>
      <w:b/>
      <w:bCs/>
      <w:color w:val="4f81bd" w:themeColor="accent1"/>
      <w:sz w:val="18"/>
      <w:szCs w:val="18"/>
    </w:rPr>
  </w:style>
  <w:style w:type="table" w:styleId="705">
    <w:name w:val="Table Grid Light"/>
    <w:basedOn w:val="92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06">
    <w:name w:val="Plain Table 1"/>
    <w:basedOn w:val="92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07">
    <w:name w:val="Plain Table 2"/>
    <w:basedOn w:val="927"/>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08">
    <w:name w:val="Plain Table 3"/>
    <w:basedOn w:val="92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09">
    <w:name w:val="Plain Table 4"/>
    <w:basedOn w:val="92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10">
    <w:name w:val="Plain Table 5"/>
    <w:basedOn w:val="92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11">
    <w:name w:val="Grid Table 1 Light"/>
    <w:basedOn w:val="927"/>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12">
    <w:name w:val="Grid Table 1 Light - Accent 1"/>
    <w:basedOn w:val="92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13">
    <w:name w:val="Grid Table 1 Light - Accent 2"/>
    <w:basedOn w:val="92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14">
    <w:name w:val="Grid Table 1 Light - Accent 3"/>
    <w:basedOn w:val="92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15">
    <w:name w:val="Grid Table 1 Light - Accent 4"/>
    <w:basedOn w:val="92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16">
    <w:name w:val="Grid Table 1 Light - Accent 5"/>
    <w:basedOn w:val="92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17">
    <w:name w:val="Grid Table 1 Light - Accent 6"/>
    <w:basedOn w:val="92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18">
    <w:name w:val="Grid Table 2"/>
    <w:basedOn w:val="92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19">
    <w:name w:val="Grid Table 2 - Accent 1"/>
    <w:basedOn w:val="92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20">
    <w:name w:val="Grid Table 2 - Accent 2"/>
    <w:basedOn w:val="92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21">
    <w:name w:val="Grid Table 2 - Accent 3"/>
    <w:basedOn w:val="92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22">
    <w:name w:val="Grid Table 2 - Accent 4"/>
    <w:basedOn w:val="92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23">
    <w:name w:val="Grid Table 2 - Accent 5"/>
    <w:basedOn w:val="92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24">
    <w:name w:val="Grid Table 2 - Accent 6"/>
    <w:basedOn w:val="92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25">
    <w:name w:val="Grid Table 3"/>
    <w:basedOn w:val="92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6">
    <w:name w:val="Grid Table 3 - Accent 1"/>
    <w:basedOn w:val="92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7">
    <w:name w:val="Grid Table 3 - Accent 2"/>
    <w:basedOn w:val="92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8">
    <w:name w:val="Grid Table 3 - Accent 3"/>
    <w:basedOn w:val="92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9">
    <w:name w:val="Grid Table 3 - Accent 4"/>
    <w:basedOn w:val="92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0">
    <w:name w:val="Grid Table 3 - Accent 5"/>
    <w:basedOn w:val="92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1">
    <w:name w:val="Grid Table 3 - Accent 6"/>
    <w:basedOn w:val="92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2">
    <w:name w:val="Grid Table 4"/>
    <w:basedOn w:val="927"/>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33">
    <w:name w:val="Grid Table 4 - Accent 1"/>
    <w:basedOn w:val="927"/>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34">
    <w:name w:val="Grid Table 4 - Accent 2"/>
    <w:basedOn w:val="927"/>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35">
    <w:name w:val="Grid Table 4 - Accent 3"/>
    <w:basedOn w:val="927"/>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36">
    <w:name w:val="Grid Table 4 - Accent 4"/>
    <w:basedOn w:val="927"/>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37">
    <w:name w:val="Grid Table 4 - Accent 5"/>
    <w:basedOn w:val="927"/>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38">
    <w:name w:val="Grid Table 4 - Accent 6"/>
    <w:basedOn w:val="927"/>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39">
    <w:name w:val="Grid Table 5 Dark"/>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40">
    <w:name w:val="Grid Table 5 Dark- Accent 1"/>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41">
    <w:name w:val="Grid Table 5 Dark - Accent 2"/>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42">
    <w:name w:val="Grid Table 5 Dark - Accent 3"/>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43">
    <w:name w:val="Grid Table 5 Dark- Accent 4"/>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44">
    <w:name w:val="Grid Table 5 Dark - Accent 5"/>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45">
    <w:name w:val="Grid Table 5 Dark - Accent 6"/>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46">
    <w:name w:val="Grid Table 6 Colorful"/>
    <w:basedOn w:val="927"/>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47">
    <w:name w:val="Grid Table 6 Colorful - Accent 1"/>
    <w:basedOn w:val="927"/>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48">
    <w:name w:val="Grid Table 6 Colorful - Accent 2"/>
    <w:basedOn w:val="92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49">
    <w:name w:val="Grid Table 6 Colorful - Accent 3"/>
    <w:basedOn w:val="927"/>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50">
    <w:name w:val="Grid Table 6 Colorful - Accent 4"/>
    <w:basedOn w:val="92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51">
    <w:name w:val="Grid Table 6 Colorful - Accent 5"/>
    <w:basedOn w:val="927"/>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52">
    <w:name w:val="Grid Table 6 Colorful - Accent 6"/>
    <w:basedOn w:val="927"/>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53">
    <w:name w:val="Grid Table 7 Colorful"/>
    <w:basedOn w:val="927"/>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54">
    <w:name w:val="Grid Table 7 Colorful - Accent 1"/>
    <w:basedOn w:val="927"/>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55">
    <w:name w:val="Grid Table 7 Colorful - Accent 2"/>
    <w:basedOn w:val="927"/>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56">
    <w:name w:val="Grid Table 7 Colorful - Accent 3"/>
    <w:basedOn w:val="927"/>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57">
    <w:name w:val="Grid Table 7 Colorful - Accent 4"/>
    <w:basedOn w:val="927"/>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58">
    <w:name w:val="Grid Table 7 Colorful - Accent 5"/>
    <w:basedOn w:val="927"/>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59">
    <w:name w:val="Grid Table 7 Colorful - Accent 6"/>
    <w:basedOn w:val="927"/>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60">
    <w:name w:val="List Table 1 Light"/>
    <w:basedOn w:val="927"/>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61">
    <w:name w:val="List Table 1 Light - Accent 1"/>
    <w:basedOn w:val="927"/>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62">
    <w:name w:val="List Table 1 Light - Accent 2"/>
    <w:basedOn w:val="927"/>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63">
    <w:name w:val="List Table 1 Light - Accent 3"/>
    <w:basedOn w:val="927"/>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64">
    <w:name w:val="List Table 1 Light - Accent 4"/>
    <w:basedOn w:val="927"/>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65">
    <w:name w:val="List Table 1 Light - Accent 5"/>
    <w:basedOn w:val="927"/>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66">
    <w:name w:val="List Table 1 Light - Accent 6"/>
    <w:basedOn w:val="927"/>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67">
    <w:name w:val="List Table 2"/>
    <w:basedOn w:val="927"/>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68">
    <w:name w:val="List Table 2 - Accent 1"/>
    <w:basedOn w:val="927"/>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69">
    <w:name w:val="List Table 2 - Accent 2"/>
    <w:basedOn w:val="927"/>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70">
    <w:name w:val="List Table 2 - Accent 3"/>
    <w:basedOn w:val="927"/>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71">
    <w:name w:val="List Table 2 - Accent 4"/>
    <w:basedOn w:val="927"/>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72">
    <w:name w:val="List Table 2 - Accent 5"/>
    <w:basedOn w:val="927"/>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73">
    <w:name w:val="List Table 2 - Accent 6"/>
    <w:basedOn w:val="927"/>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74">
    <w:name w:val="List Table 3"/>
    <w:basedOn w:val="92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75">
    <w:name w:val="List Table 3 - Accent 1"/>
    <w:basedOn w:val="927"/>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76">
    <w:name w:val="List Table 3 - Accent 2"/>
    <w:basedOn w:val="92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77">
    <w:name w:val="List Table 3 - Accent 3"/>
    <w:basedOn w:val="927"/>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78">
    <w:name w:val="List Table 3 - Accent 4"/>
    <w:basedOn w:val="92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79">
    <w:name w:val="List Table 3 - Accent 5"/>
    <w:basedOn w:val="927"/>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80">
    <w:name w:val="List Table 3 - Accent 6"/>
    <w:basedOn w:val="927"/>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81">
    <w:name w:val="List Table 4"/>
    <w:basedOn w:val="92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82">
    <w:name w:val="List Table 4 - Accent 1"/>
    <w:basedOn w:val="927"/>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83">
    <w:name w:val="List Table 4 - Accent 2"/>
    <w:basedOn w:val="927"/>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784">
    <w:name w:val="List Table 4 - Accent 3"/>
    <w:basedOn w:val="927"/>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785">
    <w:name w:val="List Table 4 - Accent 4"/>
    <w:basedOn w:val="927"/>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786">
    <w:name w:val="List Table 4 - Accent 5"/>
    <w:basedOn w:val="927"/>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787">
    <w:name w:val="List Table 4 - Accent 6"/>
    <w:basedOn w:val="927"/>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788">
    <w:name w:val="List Table 5 Dark"/>
    <w:basedOn w:val="927"/>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9">
    <w:name w:val="List Table 5 Dark - Accent 1"/>
    <w:basedOn w:val="927"/>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0">
    <w:name w:val="List Table 5 Dark - Accent 2"/>
    <w:basedOn w:val="927"/>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1">
    <w:name w:val="List Table 5 Dark - Accent 3"/>
    <w:basedOn w:val="927"/>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2">
    <w:name w:val="List Table 5 Dark - Accent 4"/>
    <w:basedOn w:val="927"/>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3">
    <w:name w:val="List Table 5 Dark - Accent 5"/>
    <w:basedOn w:val="927"/>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4">
    <w:name w:val="List Table 5 Dark - Accent 6"/>
    <w:basedOn w:val="927"/>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5">
    <w:name w:val="List Table 6 Colorful"/>
    <w:basedOn w:val="927"/>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96">
    <w:name w:val="List Table 6 Colorful - Accent 1"/>
    <w:basedOn w:val="927"/>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797">
    <w:name w:val="List Table 6 Colorful - Accent 2"/>
    <w:basedOn w:val="927"/>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798">
    <w:name w:val="List Table 6 Colorful - Accent 3"/>
    <w:basedOn w:val="927"/>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799">
    <w:name w:val="List Table 6 Colorful - Accent 4"/>
    <w:basedOn w:val="927"/>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00">
    <w:name w:val="List Table 6 Colorful - Accent 5"/>
    <w:basedOn w:val="927"/>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01">
    <w:name w:val="List Table 6 Colorful - Accent 6"/>
    <w:basedOn w:val="927"/>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02">
    <w:name w:val="List Table 7 Colorful"/>
    <w:basedOn w:val="927"/>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03">
    <w:name w:val="List Table 7 Colorful - Accent 1"/>
    <w:basedOn w:val="927"/>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04">
    <w:name w:val="List Table 7 Colorful - Accent 2"/>
    <w:basedOn w:val="927"/>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05">
    <w:name w:val="List Table 7 Colorful - Accent 3"/>
    <w:basedOn w:val="927"/>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06">
    <w:name w:val="List Table 7 Colorful - Accent 4"/>
    <w:basedOn w:val="927"/>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07">
    <w:name w:val="List Table 7 Colorful - Accent 5"/>
    <w:basedOn w:val="927"/>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08">
    <w:name w:val="List Table 7 Colorful - Accent 6"/>
    <w:basedOn w:val="927"/>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09">
    <w:name w:val="Lined - Accent"/>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10">
    <w:name w:val="Lined - Accent 1"/>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11">
    <w:name w:val="Lined - Accent 2"/>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12">
    <w:name w:val="Lined - Accent 3"/>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13">
    <w:name w:val="Lined - Accent 4"/>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14">
    <w:name w:val="Lined - Accent 5"/>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15">
    <w:name w:val="Lined - Accent 6"/>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16">
    <w:name w:val="Bordered &amp; Lined - Accent"/>
    <w:basedOn w:val="927"/>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17">
    <w:name w:val="Bordered &amp; Lined - Accent 1"/>
    <w:basedOn w:val="927"/>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18">
    <w:name w:val="Bordered &amp; Lined - Accent 2"/>
    <w:basedOn w:val="927"/>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19">
    <w:name w:val="Bordered &amp; Lined - Accent 3"/>
    <w:basedOn w:val="927"/>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20">
    <w:name w:val="Bordered &amp; Lined - Accent 4"/>
    <w:basedOn w:val="927"/>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21">
    <w:name w:val="Bordered &amp; Lined - Accent 5"/>
    <w:basedOn w:val="927"/>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22">
    <w:name w:val="Bordered &amp; Lined - Accent 6"/>
    <w:basedOn w:val="927"/>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23">
    <w:name w:val="Bordered"/>
    <w:basedOn w:val="927"/>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24">
    <w:name w:val="Bordered - Accent 1"/>
    <w:basedOn w:val="92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25">
    <w:name w:val="Bordered - Accent 2"/>
    <w:basedOn w:val="92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26">
    <w:name w:val="Bordered - Accent 3"/>
    <w:basedOn w:val="92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27">
    <w:name w:val="Bordered - Accent 4"/>
    <w:basedOn w:val="92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28">
    <w:name w:val="Bordered - Accent 5"/>
    <w:basedOn w:val="92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29">
    <w:name w:val="Bordered - Accent 6"/>
    <w:basedOn w:val="92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830">
    <w:name w:val="footnote text"/>
    <w:basedOn w:val="838"/>
    <w:link w:val="831"/>
    <w:uiPriority w:val="99"/>
    <w:semiHidden/>
    <w:unhideWhenUsed/>
    <w:pPr>
      <w:spacing w:after="40" w:line="240" w:lineRule="auto"/>
    </w:pPr>
    <w:rPr>
      <w:sz w:val="18"/>
    </w:rPr>
  </w:style>
  <w:style w:type="character" w:styleId="831">
    <w:name w:val="Footnote Text Char"/>
    <w:link w:val="830"/>
    <w:uiPriority w:val="99"/>
    <w:rPr>
      <w:sz w:val="18"/>
    </w:rPr>
  </w:style>
  <w:style w:type="paragraph" w:styleId="832">
    <w:name w:val="endnote text"/>
    <w:basedOn w:val="838"/>
    <w:link w:val="833"/>
    <w:uiPriority w:val="99"/>
    <w:semiHidden/>
    <w:unhideWhenUsed/>
    <w:pPr>
      <w:spacing w:after="0" w:line="240" w:lineRule="auto"/>
    </w:pPr>
    <w:rPr>
      <w:sz w:val="20"/>
    </w:rPr>
  </w:style>
  <w:style w:type="character" w:styleId="833">
    <w:name w:val="Endnote Text Char"/>
    <w:link w:val="832"/>
    <w:uiPriority w:val="99"/>
    <w:rPr>
      <w:sz w:val="20"/>
    </w:rPr>
  </w:style>
  <w:style w:type="character" w:styleId="834">
    <w:name w:val="endnote reference"/>
    <w:basedOn w:val="922"/>
    <w:uiPriority w:val="99"/>
    <w:semiHidden/>
    <w:unhideWhenUsed/>
    <w:rPr>
      <w:vertAlign w:val="superscript"/>
    </w:rPr>
  </w:style>
  <w:style w:type="paragraph" w:styleId="835">
    <w:name w:val="TOC Heading"/>
    <w:uiPriority w:val="39"/>
    <w:unhideWhenUsed/>
  </w:style>
  <w:style w:type="paragraph" w:styleId="836">
    <w:name w:val="table of figures"/>
    <w:basedOn w:val="838"/>
    <w:next w:val="838"/>
    <w:uiPriority w:val="99"/>
    <w:unhideWhenUsed/>
    <w:pPr>
      <w:spacing w:after="0" w:afterAutospacing="0"/>
    </w:pPr>
  </w:style>
  <w:style w:type="paragraph" w:styleId="837" w:default="1">
    <w:name w:val="Normal"/>
    <w:link w:val="838"/>
    <w:uiPriority w:val="0"/>
    <w:qFormat/>
  </w:style>
  <w:style w:type="character" w:styleId="838" w:default="1">
    <w:name w:val="Normal"/>
    <w:link w:val="837"/>
  </w:style>
  <w:style w:type="paragraph" w:styleId="839">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7"/>
    <w:link w:val="840"/>
    <w:pPr>
      <w:spacing w:after="160" w:line="240" w:lineRule="exact"/>
    </w:pPr>
    <w:rPr>
      <w:rFonts w:ascii="Verdana" w:hAnsi="Verdana"/>
    </w:rPr>
  </w:style>
  <w:style w:type="character" w:styleId="840">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8"/>
    <w:link w:val="839"/>
    <w:rPr>
      <w:rFonts w:ascii="Verdana" w:hAnsi="Verdana"/>
    </w:rPr>
  </w:style>
  <w:style w:type="paragraph" w:styleId="841">
    <w:name w:val="toc 2"/>
    <w:next w:val="837"/>
    <w:link w:val="842"/>
    <w:uiPriority w:val="39"/>
    <w:pPr>
      <w:ind w:left="200" w:firstLine="0"/>
      <w:jc w:val="left"/>
    </w:pPr>
    <w:rPr>
      <w:rFonts w:ascii="XO Thames" w:hAnsi="XO Thames"/>
      <w:sz w:val="28"/>
    </w:rPr>
  </w:style>
  <w:style w:type="character" w:styleId="842">
    <w:name w:val="toc 2"/>
    <w:link w:val="841"/>
    <w:rPr>
      <w:rFonts w:ascii="XO Thames" w:hAnsi="XO Thames"/>
      <w:sz w:val="28"/>
    </w:rPr>
  </w:style>
  <w:style w:type="paragraph" w:styleId="843">
    <w:name w:val="page number"/>
    <w:basedOn w:val="921"/>
    <w:link w:val="844"/>
  </w:style>
  <w:style w:type="character" w:styleId="844">
    <w:name w:val="page number"/>
    <w:basedOn w:val="922"/>
    <w:link w:val="843"/>
  </w:style>
  <w:style w:type="paragraph" w:styleId="845">
    <w:name w:val="toc 4"/>
    <w:next w:val="837"/>
    <w:link w:val="846"/>
    <w:uiPriority w:val="39"/>
    <w:pPr>
      <w:ind w:left="600" w:firstLine="0"/>
      <w:jc w:val="left"/>
    </w:pPr>
    <w:rPr>
      <w:rFonts w:ascii="XO Thames" w:hAnsi="XO Thames"/>
      <w:sz w:val="28"/>
    </w:rPr>
  </w:style>
  <w:style w:type="character" w:styleId="846">
    <w:name w:val="toc 4"/>
    <w:link w:val="845"/>
    <w:rPr>
      <w:rFonts w:ascii="XO Thames" w:hAnsi="XO Thames"/>
      <w:sz w:val="28"/>
    </w:rPr>
  </w:style>
  <w:style w:type="paragraph" w:styleId="847">
    <w:name w:val="toc 6"/>
    <w:next w:val="837"/>
    <w:link w:val="848"/>
    <w:uiPriority w:val="39"/>
    <w:pPr>
      <w:ind w:left="1000" w:firstLine="0"/>
      <w:jc w:val="left"/>
    </w:pPr>
    <w:rPr>
      <w:rFonts w:ascii="XO Thames" w:hAnsi="XO Thames"/>
      <w:sz w:val="28"/>
    </w:rPr>
  </w:style>
  <w:style w:type="character" w:styleId="848">
    <w:name w:val="toc 6"/>
    <w:link w:val="847"/>
    <w:rPr>
      <w:rFonts w:ascii="XO Thames" w:hAnsi="XO Thames"/>
      <w:sz w:val="28"/>
    </w:rPr>
  </w:style>
  <w:style w:type="paragraph" w:styleId="849">
    <w:name w:val="Style5"/>
    <w:basedOn w:val="837"/>
    <w:link w:val="850"/>
    <w:pPr>
      <w:ind w:left="0" w:firstLine="168"/>
      <w:jc w:val="both"/>
      <w:spacing w:line="290" w:lineRule="exact"/>
      <w:widowControl w:val="off"/>
    </w:pPr>
    <w:rPr>
      <w:rFonts w:ascii="Calibri" w:hAnsi="Calibri"/>
      <w:sz w:val="24"/>
    </w:rPr>
  </w:style>
  <w:style w:type="character" w:styleId="850">
    <w:name w:val="Style5"/>
    <w:basedOn w:val="838"/>
    <w:link w:val="849"/>
    <w:rPr>
      <w:rFonts w:ascii="Calibri" w:hAnsi="Calibri"/>
      <w:sz w:val="24"/>
    </w:rPr>
  </w:style>
  <w:style w:type="paragraph" w:styleId="851">
    <w:name w:val="toc 7"/>
    <w:next w:val="837"/>
    <w:link w:val="852"/>
    <w:uiPriority w:val="39"/>
    <w:pPr>
      <w:ind w:left="1200" w:firstLine="0"/>
      <w:jc w:val="left"/>
    </w:pPr>
    <w:rPr>
      <w:rFonts w:ascii="XO Thames" w:hAnsi="XO Thames"/>
      <w:sz w:val="28"/>
    </w:rPr>
  </w:style>
  <w:style w:type="character" w:styleId="852">
    <w:name w:val="toc 7"/>
    <w:link w:val="851"/>
    <w:rPr>
      <w:rFonts w:ascii="XO Thames" w:hAnsi="XO Thames"/>
      <w:sz w:val="28"/>
    </w:rPr>
  </w:style>
  <w:style w:type="paragraph" w:styleId="853">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7"/>
    <w:link w:val="854"/>
    <w:pPr>
      <w:spacing w:after="160" w:line="240" w:lineRule="exact"/>
    </w:pPr>
    <w:rPr>
      <w:rFonts w:ascii="Verdana" w:hAnsi="Verdana"/>
    </w:rPr>
  </w:style>
  <w:style w:type="character" w:styleId="854">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8"/>
    <w:link w:val="853"/>
    <w:rPr>
      <w:rFonts w:ascii="Verdana" w:hAnsi="Verdana"/>
    </w:rPr>
  </w:style>
  <w:style w:type="paragraph" w:styleId="855">
    <w:name w:val="Body Text Indent 2"/>
    <w:basedOn w:val="837"/>
    <w:link w:val="856"/>
    <w:pPr>
      <w:ind w:left="0" w:firstLine="720"/>
      <w:jc w:val="both"/>
    </w:pPr>
    <w:rPr>
      <w:sz w:val="24"/>
    </w:rPr>
  </w:style>
  <w:style w:type="character" w:styleId="856">
    <w:name w:val="Body Text Indent 2"/>
    <w:basedOn w:val="838"/>
    <w:link w:val="855"/>
    <w:rPr>
      <w:sz w:val="24"/>
    </w:rPr>
  </w:style>
  <w:style w:type="paragraph" w:styleId="857">
    <w:name w:val="Body Text Indent"/>
    <w:basedOn w:val="837"/>
    <w:link w:val="858"/>
    <w:pPr>
      <w:ind w:left="283" w:firstLine="0"/>
      <w:spacing w:after="120"/>
    </w:pPr>
  </w:style>
  <w:style w:type="character" w:styleId="858">
    <w:name w:val="Body Text Indent"/>
    <w:basedOn w:val="838"/>
    <w:link w:val="857"/>
  </w:style>
  <w:style w:type="paragraph" w:styleId="859">
    <w:name w:val="Endnote"/>
    <w:link w:val="860"/>
    <w:pPr>
      <w:ind w:left="0" w:firstLine="851"/>
      <w:jc w:val="both"/>
    </w:pPr>
    <w:rPr>
      <w:rFonts w:ascii="XO Thames" w:hAnsi="XO Thames"/>
      <w:sz w:val="22"/>
    </w:rPr>
  </w:style>
  <w:style w:type="character" w:styleId="860">
    <w:name w:val="Endnote"/>
    <w:link w:val="859"/>
    <w:rPr>
      <w:rFonts w:ascii="XO Thames" w:hAnsi="XO Thames"/>
      <w:sz w:val="22"/>
    </w:rPr>
  </w:style>
  <w:style w:type="paragraph" w:styleId="861">
    <w:name w:val="Heading 3"/>
    <w:next w:val="837"/>
    <w:link w:val="862"/>
    <w:uiPriority w:val="9"/>
    <w:qFormat/>
    <w:pPr>
      <w:jc w:val="both"/>
      <w:spacing w:before="120" w:after="120"/>
      <w:outlineLvl w:val="2"/>
    </w:pPr>
    <w:rPr>
      <w:rFonts w:ascii="XO Thames" w:hAnsi="XO Thames"/>
      <w:b/>
      <w:sz w:val="26"/>
    </w:rPr>
  </w:style>
  <w:style w:type="character" w:styleId="862">
    <w:name w:val="Heading 3"/>
    <w:link w:val="861"/>
    <w:rPr>
      <w:rFonts w:ascii="XO Thames" w:hAnsi="XO Thames"/>
      <w:b/>
      <w:sz w:val="26"/>
    </w:rPr>
  </w:style>
  <w:style w:type="paragraph" w:styleId="863">
    <w:name w:val="Body Text 3"/>
    <w:basedOn w:val="837"/>
    <w:link w:val="864"/>
    <w:pPr>
      <w:spacing w:line="264" w:lineRule="auto"/>
    </w:pPr>
    <w:rPr>
      <w:sz w:val="28"/>
    </w:rPr>
  </w:style>
  <w:style w:type="character" w:styleId="864">
    <w:name w:val="Body Text 3"/>
    <w:basedOn w:val="838"/>
    <w:link w:val="863"/>
    <w:rPr>
      <w:sz w:val="28"/>
    </w:rPr>
  </w:style>
  <w:style w:type="paragraph" w:styleId="865">
    <w:name w:val="footnote reference"/>
    <w:link w:val="866"/>
    <w:rPr>
      <w:vertAlign w:val="superscript"/>
    </w:rPr>
  </w:style>
  <w:style w:type="character" w:styleId="866">
    <w:name w:val="footnote reference"/>
    <w:link w:val="865"/>
    <w:rPr>
      <w:vertAlign w:val="superscript"/>
    </w:rPr>
  </w:style>
  <w:style w:type="paragraph" w:styleId="867">
    <w:name w:val="ConsPlusNormal"/>
    <w:link w:val="868"/>
    <w:pPr>
      <w:ind w:left="0" w:firstLine="720"/>
      <w:widowControl w:val="off"/>
    </w:pPr>
    <w:rPr>
      <w:rFonts w:ascii="Arial" w:hAnsi="Arial"/>
    </w:rPr>
  </w:style>
  <w:style w:type="character" w:styleId="868">
    <w:name w:val="ConsPlusNormal"/>
    <w:link w:val="867"/>
    <w:rPr>
      <w:rFonts w:ascii="Arial" w:hAnsi="Arial"/>
    </w:rPr>
  </w:style>
  <w:style w:type="paragraph" w:styleId="869">
    <w:name w:val="List Paragraph"/>
    <w:basedOn w:val="837"/>
    <w:link w:val="870"/>
    <w:pPr>
      <w:ind w:left="708" w:firstLine="0"/>
    </w:pPr>
  </w:style>
  <w:style w:type="character" w:styleId="870">
    <w:name w:val="List Paragraph"/>
    <w:basedOn w:val="838"/>
    <w:link w:val="869"/>
  </w:style>
  <w:style w:type="paragraph" w:styleId="871">
    <w:name w:val="Body Text"/>
    <w:basedOn w:val="837"/>
    <w:link w:val="872"/>
    <w:pPr>
      <w:jc w:val="both"/>
    </w:pPr>
    <w:rPr>
      <w:sz w:val="24"/>
    </w:rPr>
  </w:style>
  <w:style w:type="character" w:styleId="872">
    <w:name w:val="Body Text"/>
    <w:basedOn w:val="838"/>
    <w:link w:val="871"/>
    <w:rPr>
      <w:sz w:val="24"/>
    </w:rPr>
  </w:style>
  <w:style w:type="paragraph" w:styleId="873">
    <w:name w:val="Body Text 2"/>
    <w:basedOn w:val="837"/>
    <w:link w:val="874"/>
    <w:pPr>
      <w:ind w:left="284" w:hanging="284"/>
      <w:jc w:val="both"/>
      <w:tabs>
        <w:tab w:val="left" w:pos="284" w:leader="none"/>
      </w:tabs>
    </w:pPr>
    <w:rPr>
      <w:sz w:val="24"/>
    </w:rPr>
  </w:style>
  <w:style w:type="character" w:styleId="874">
    <w:name w:val="Body Text 2"/>
    <w:basedOn w:val="838"/>
    <w:link w:val="873"/>
    <w:rPr>
      <w:sz w:val="24"/>
    </w:rPr>
  </w:style>
  <w:style w:type="paragraph" w:styleId="875">
    <w:name w:val="Знак"/>
    <w:basedOn w:val="837"/>
    <w:link w:val="876"/>
    <w:pPr>
      <w:spacing w:after="160" w:line="240" w:lineRule="exact"/>
    </w:pPr>
    <w:rPr>
      <w:sz w:val="24"/>
    </w:rPr>
  </w:style>
  <w:style w:type="character" w:styleId="876">
    <w:name w:val="Знак"/>
    <w:basedOn w:val="838"/>
    <w:link w:val="875"/>
    <w:rPr>
      <w:sz w:val="24"/>
    </w:rPr>
  </w:style>
  <w:style w:type="paragraph" w:styleId="877">
    <w:name w:val="Знак Знак Знак Знак"/>
    <w:basedOn w:val="837"/>
    <w:link w:val="878"/>
    <w:pPr>
      <w:spacing w:after="160" w:line="240" w:lineRule="exact"/>
    </w:pPr>
    <w:rPr>
      <w:sz w:val="24"/>
    </w:rPr>
  </w:style>
  <w:style w:type="character" w:styleId="878">
    <w:name w:val="Знак Знак Знак Знак"/>
    <w:basedOn w:val="838"/>
    <w:link w:val="877"/>
    <w:rPr>
      <w:sz w:val="24"/>
    </w:rPr>
  </w:style>
  <w:style w:type="paragraph" w:styleId="879">
    <w:name w:val="toc 3"/>
    <w:next w:val="837"/>
    <w:link w:val="880"/>
    <w:uiPriority w:val="39"/>
    <w:pPr>
      <w:ind w:left="400" w:firstLine="0"/>
      <w:jc w:val="left"/>
    </w:pPr>
    <w:rPr>
      <w:rFonts w:ascii="XO Thames" w:hAnsi="XO Thames"/>
      <w:sz w:val="28"/>
    </w:rPr>
  </w:style>
  <w:style w:type="character" w:styleId="880">
    <w:name w:val="toc 3"/>
    <w:link w:val="879"/>
    <w:rPr>
      <w:rFonts w:ascii="XO Thames" w:hAnsi="XO Thames"/>
      <w:sz w:val="28"/>
    </w:rPr>
  </w:style>
  <w:style w:type="paragraph" w:styleId="881">
    <w:name w:val="ConsNonformat"/>
    <w:link w:val="882"/>
    <w:pPr>
      <w:widowControl w:val="off"/>
    </w:pPr>
    <w:rPr>
      <w:rFonts w:ascii="Courier New" w:hAnsi="Courier New"/>
    </w:rPr>
  </w:style>
  <w:style w:type="character" w:styleId="882">
    <w:name w:val="ConsNonformat"/>
    <w:link w:val="881"/>
    <w:rPr>
      <w:rFonts w:ascii="Courier New" w:hAnsi="Courier New"/>
    </w:rPr>
  </w:style>
  <w:style w:type="paragraph" w:styleId="883">
    <w:name w:val="ConsPlusNonformat"/>
    <w:link w:val="884"/>
    <w:pPr>
      <w:widowControl w:val="off"/>
    </w:pPr>
    <w:rPr>
      <w:rFonts w:ascii="Courier New" w:hAnsi="Courier New"/>
    </w:rPr>
  </w:style>
  <w:style w:type="character" w:styleId="884">
    <w:name w:val="ConsPlusNonformat"/>
    <w:link w:val="883"/>
    <w:rPr>
      <w:rFonts w:ascii="Courier New" w:hAnsi="Courier New"/>
    </w:rPr>
  </w:style>
  <w:style w:type="paragraph" w:styleId="885">
    <w:name w:val="Header"/>
    <w:basedOn w:val="837"/>
    <w:link w:val="886"/>
    <w:pPr>
      <w:tabs>
        <w:tab w:val="center" w:pos="4677" w:leader="none"/>
        <w:tab w:val="right" w:pos="9355" w:leader="none"/>
      </w:tabs>
    </w:pPr>
  </w:style>
  <w:style w:type="character" w:styleId="886">
    <w:name w:val="Header"/>
    <w:basedOn w:val="838"/>
    <w:link w:val="885"/>
  </w:style>
  <w:style w:type="paragraph" w:styleId="887">
    <w:name w:val="Heading 5"/>
    <w:next w:val="837"/>
    <w:link w:val="888"/>
    <w:uiPriority w:val="9"/>
    <w:qFormat/>
    <w:pPr>
      <w:jc w:val="both"/>
      <w:spacing w:before="120" w:after="120"/>
      <w:outlineLvl w:val="4"/>
    </w:pPr>
    <w:rPr>
      <w:rFonts w:ascii="XO Thames" w:hAnsi="XO Thames"/>
      <w:b/>
      <w:sz w:val="22"/>
    </w:rPr>
  </w:style>
  <w:style w:type="character" w:styleId="888">
    <w:name w:val="Heading 5"/>
    <w:link w:val="887"/>
    <w:rPr>
      <w:rFonts w:ascii="XO Thames" w:hAnsi="XO Thames"/>
      <w:b/>
      <w:sz w:val="22"/>
    </w:rPr>
  </w:style>
  <w:style w:type="paragraph" w:styleId="889">
    <w:name w:val="Heading 1"/>
    <w:basedOn w:val="837"/>
    <w:next w:val="837"/>
    <w:link w:val="890"/>
    <w:uiPriority w:val="9"/>
    <w:qFormat/>
    <w:pPr>
      <w:keepNext/>
      <w:spacing w:before="240" w:after="60"/>
      <w:outlineLvl w:val="0"/>
    </w:pPr>
    <w:rPr>
      <w:rFonts w:ascii="Arial" w:hAnsi="Arial"/>
      <w:b/>
      <w:sz w:val="32"/>
    </w:rPr>
  </w:style>
  <w:style w:type="character" w:styleId="890">
    <w:name w:val="Heading 1"/>
    <w:basedOn w:val="838"/>
    <w:link w:val="889"/>
    <w:rPr>
      <w:rFonts w:ascii="Arial" w:hAnsi="Arial"/>
      <w:b/>
      <w:sz w:val="32"/>
    </w:rPr>
  </w:style>
  <w:style w:type="paragraph" w:styleId="891">
    <w:name w:val="Hyperlink"/>
    <w:link w:val="892"/>
    <w:rPr>
      <w:color w:val="0000ff"/>
      <w:u w:val="single"/>
    </w:rPr>
  </w:style>
  <w:style w:type="character" w:styleId="892">
    <w:name w:val="Hyperlink"/>
    <w:link w:val="891"/>
    <w:rPr>
      <w:color w:val="0000ff"/>
      <w:u w:val="single"/>
    </w:rPr>
  </w:style>
  <w:style w:type="paragraph" w:styleId="893">
    <w:name w:val="Footnote"/>
    <w:basedOn w:val="837"/>
    <w:link w:val="894"/>
  </w:style>
  <w:style w:type="character" w:styleId="894">
    <w:name w:val="Footnote"/>
    <w:basedOn w:val="838"/>
    <w:link w:val="893"/>
  </w:style>
  <w:style w:type="paragraph" w:styleId="895">
    <w:name w:val="toc 1"/>
    <w:next w:val="837"/>
    <w:link w:val="896"/>
    <w:uiPriority w:val="39"/>
    <w:pPr>
      <w:ind w:left="0" w:firstLine="0"/>
      <w:jc w:val="left"/>
    </w:pPr>
    <w:rPr>
      <w:rFonts w:ascii="XO Thames" w:hAnsi="XO Thames"/>
      <w:b/>
      <w:sz w:val="28"/>
    </w:rPr>
  </w:style>
  <w:style w:type="character" w:styleId="896">
    <w:name w:val="toc 1"/>
    <w:link w:val="895"/>
    <w:rPr>
      <w:rFonts w:ascii="XO Thames" w:hAnsi="XO Thames"/>
      <w:b/>
      <w:sz w:val="28"/>
    </w:rPr>
  </w:style>
  <w:style w:type="paragraph" w:styleId="897">
    <w:name w:val="Знак"/>
    <w:basedOn w:val="837"/>
    <w:link w:val="898"/>
    <w:pPr>
      <w:spacing w:after="160" w:line="240" w:lineRule="exact"/>
    </w:pPr>
    <w:rPr>
      <w:sz w:val="24"/>
    </w:rPr>
  </w:style>
  <w:style w:type="character" w:styleId="898">
    <w:name w:val="Знак"/>
    <w:basedOn w:val="838"/>
    <w:link w:val="897"/>
    <w:rPr>
      <w:sz w:val="24"/>
    </w:rPr>
  </w:style>
  <w:style w:type="paragraph" w:styleId="899">
    <w:name w:val="Header and Footer"/>
    <w:link w:val="900"/>
    <w:pPr>
      <w:jc w:val="both"/>
      <w:spacing w:line="240" w:lineRule="auto"/>
    </w:pPr>
    <w:rPr>
      <w:rFonts w:ascii="XO Thames" w:hAnsi="XO Thames"/>
      <w:sz w:val="20"/>
    </w:rPr>
  </w:style>
  <w:style w:type="character" w:styleId="900">
    <w:name w:val="Header and Footer"/>
    <w:link w:val="899"/>
    <w:rPr>
      <w:rFonts w:ascii="XO Thames" w:hAnsi="XO Thames"/>
      <w:sz w:val="20"/>
    </w:rPr>
  </w:style>
  <w:style w:type="paragraph" w:styleId="901">
    <w:name w:val="Normal (Web)"/>
    <w:basedOn w:val="837"/>
    <w:link w:val="902"/>
    <w:pPr>
      <w:spacing w:beforeAutospacing="1" w:afterAutospacing="1"/>
    </w:pPr>
    <w:rPr>
      <w:sz w:val="24"/>
    </w:rPr>
  </w:style>
  <w:style w:type="character" w:styleId="902">
    <w:name w:val="Normal (Web)"/>
    <w:basedOn w:val="838"/>
    <w:link w:val="901"/>
    <w:rPr>
      <w:sz w:val="24"/>
    </w:rPr>
  </w:style>
  <w:style w:type="paragraph" w:styleId="903">
    <w:name w:val="toc 9"/>
    <w:next w:val="837"/>
    <w:link w:val="904"/>
    <w:uiPriority w:val="39"/>
    <w:pPr>
      <w:ind w:left="1600" w:firstLine="0"/>
      <w:jc w:val="left"/>
    </w:pPr>
    <w:rPr>
      <w:rFonts w:ascii="XO Thames" w:hAnsi="XO Thames"/>
      <w:sz w:val="28"/>
    </w:rPr>
  </w:style>
  <w:style w:type="character" w:styleId="904">
    <w:name w:val="toc 9"/>
    <w:link w:val="903"/>
    <w:rPr>
      <w:rFonts w:ascii="XO Thames" w:hAnsi="XO Thames"/>
      <w:sz w:val="28"/>
    </w:rPr>
  </w:style>
  <w:style w:type="paragraph" w:styleId="905">
    <w:name w:val="Body Text Indent 3"/>
    <w:basedOn w:val="837"/>
    <w:link w:val="906"/>
    <w:pPr>
      <w:ind w:left="0" w:firstLine="720"/>
      <w:jc w:val="both"/>
      <w:spacing w:after="120"/>
    </w:pPr>
    <w:rPr>
      <w:b/>
      <w:sz w:val="28"/>
    </w:rPr>
  </w:style>
  <w:style w:type="character" w:styleId="906">
    <w:name w:val="Body Text Indent 3"/>
    <w:basedOn w:val="838"/>
    <w:link w:val="905"/>
    <w:rPr>
      <w:b/>
      <w:sz w:val="28"/>
    </w:rPr>
  </w:style>
  <w:style w:type="paragraph" w:styleId="907">
    <w:name w:val="toc 8"/>
    <w:next w:val="837"/>
    <w:link w:val="908"/>
    <w:uiPriority w:val="39"/>
    <w:pPr>
      <w:ind w:left="1400" w:firstLine="0"/>
      <w:jc w:val="left"/>
    </w:pPr>
    <w:rPr>
      <w:rFonts w:ascii="XO Thames" w:hAnsi="XO Thames"/>
      <w:sz w:val="28"/>
    </w:rPr>
  </w:style>
  <w:style w:type="character" w:styleId="908">
    <w:name w:val="toc 8"/>
    <w:link w:val="907"/>
    <w:rPr>
      <w:rFonts w:ascii="XO Thames" w:hAnsi="XO Thames"/>
      <w:sz w:val="28"/>
    </w:rPr>
  </w:style>
  <w:style w:type="paragraph" w:styleId="909">
    <w:name w:val="Font Style11"/>
    <w:basedOn w:val="921"/>
    <w:link w:val="910"/>
    <w:rPr>
      <w:rFonts w:ascii="Times New Roman" w:hAnsi="Times New Roman"/>
      <w:b/>
      <w:sz w:val="20"/>
    </w:rPr>
  </w:style>
  <w:style w:type="character" w:styleId="910">
    <w:name w:val="Font Style11"/>
    <w:basedOn w:val="922"/>
    <w:link w:val="909"/>
    <w:rPr>
      <w:rFonts w:ascii="Times New Roman" w:hAnsi="Times New Roman"/>
      <w:b/>
      <w:sz w:val="20"/>
    </w:rPr>
  </w:style>
  <w:style w:type="paragraph" w:styleId="911">
    <w:name w:val="Обычный1"/>
    <w:link w:val="912"/>
    <w:pPr>
      <w:ind w:left="0" w:firstLine="560"/>
      <w:spacing w:line="300" w:lineRule="auto"/>
      <w:widowControl w:val="off"/>
    </w:pPr>
    <w:rPr>
      <w:sz w:val="22"/>
    </w:rPr>
  </w:style>
  <w:style w:type="character" w:styleId="912">
    <w:name w:val="Обычный1"/>
    <w:link w:val="911"/>
    <w:rPr>
      <w:sz w:val="22"/>
    </w:rPr>
  </w:style>
  <w:style w:type="paragraph" w:styleId="913">
    <w:name w:val="toc 5"/>
    <w:next w:val="837"/>
    <w:link w:val="914"/>
    <w:uiPriority w:val="39"/>
    <w:pPr>
      <w:ind w:left="800" w:firstLine="0"/>
      <w:jc w:val="left"/>
    </w:pPr>
    <w:rPr>
      <w:rFonts w:ascii="XO Thames" w:hAnsi="XO Thames"/>
      <w:sz w:val="28"/>
    </w:rPr>
  </w:style>
  <w:style w:type="character" w:styleId="914">
    <w:name w:val="toc 5"/>
    <w:link w:val="913"/>
    <w:rPr>
      <w:rFonts w:ascii="XO Thames" w:hAnsi="XO Thames"/>
      <w:sz w:val="28"/>
    </w:rPr>
  </w:style>
  <w:style w:type="paragraph" w:styleId="915">
    <w:name w:val="Subtitle"/>
    <w:next w:val="837"/>
    <w:link w:val="916"/>
    <w:uiPriority w:val="11"/>
    <w:qFormat/>
    <w:pPr>
      <w:jc w:val="both"/>
    </w:pPr>
    <w:rPr>
      <w:rFonts w:ascii="XO Thames" w:hAnsi="XO Thames"/>
      <w:i/>
      <w:sz w:val="24"/>
    </w:rPr>
  </w:style>
  <w:style w:type="character" w:styleId="916">
    <w:name w:val="Subtitle"/>
    <w:link w:val="915"/>
    <w:rPr>
      <w:rFonts w:ascii="XO Thames" w:hAnsi="XO Thames"/>
      <w:i/>
      <w:sz w:val="24"/>
    </w:rPr>
  </w:style>
  <w:style w:type="paragraph" w:styleId="917">
    <w:name w:val="Title"/>
    <w:basedOn w:val="837"/>
    <w:next w:val="837"/>
    <w:link w:val="918"/>
    <w:uiPriority w:val="10"/>
    <w:qFormat/>
    <w:pPr>
      <w:contextualSpacing/>
    </w:pPr>
    <w:rPr>
      <w:rFonts w:asciiTheme="majorAscii" w:hAnsiTheme="majorHAnsi"/>
      <w:spacing w:val="-10"/>
      <w:sz w:val="56"/>
    </w:rPr>
  </w:style>
  <w:style w:type="character" w:styleId="918">
    <w:name w:val="Title"/>
    <w:basedOn w:val="838"/>
    <w:link w:val="917"/>
    <w:rPr>
      <w:rFonts w:asciiTheme="majorAscii" w:hAnsiTheme="majorHAnsi"/>
      <w:spacing w:val="-10"/>
      <w:sz w:val="56"/>
    </w:rPr>
  </w:style>
  <w:style w:type="paragraph" w:styleId="919">
    <w:name w:val="Heading 4"/>
    <w:next w:val="837"/>
    <w:link w:val="920"/>
    <w:uiPriority w:val="9"/>
    <w:qFormat/>
    <w:pPr>
      <w:jc w:val="both"/>
      <w:spacing w:before="120" w:after="120"/>
      <w:outlineLvl w:val="3"/>
    </w:pPr>
    <w:rPr>
      <w:rFonts w:ascii="XO Thames" w:hAnsi="XO Thames"/>
      <w:b/>
      <w:sz w:val="24"/>
    </w:rPr>
  </w:style>
  <w:style w:type="character" w:styleId="920">
    <w:name w:val="Heading 4"/>
    <w:link w:val="919"/>
    <w:rPr>
      <w:rFonts w:ascii="XO Thames" w:hAnsi="XO Thames"/>
      <w:b/>
      <w:sz w:val="24"/>
    </w:rPr>
  </w:style>
  <w:style w:type="paragraph" w:styleId="921">
    <w:name w:val="Default Paragraph Font"/>
    <w:link w:val="922"/>
  </w:style>
  <w:style w:type="character" w:styleId="922">
    <w:name w:val="Default Paragraph Font"/>
    <w:link w:val="921"/>
  </w:style>
  <w:style w:type="paragraph" w:styleId="923">
    <w:name w:val="Heading 2"/>
    <w:basedOn w:val="837"/>
    <w:link w:val="924"/>
    <w:uiPriority w:val="9"/>
    <w:qFormat/>
    <w:pPr>
      <w:spacing w:beforeAutospacing="1" w:afterAutospacing="1"/>
      <w:outlineLvl w:val="1"/>
    </w:pPr>
    <w:rPr>
      <w:b/>
      <w:sz w:val="36"/>
    </w:rPr>
  </w:style>
  <w:style w:type="character" w:styleId="924">
    <w:name w:val="Heading 2"/>
    <w:basedOn w:val="838"/>
    <w:link w:val="923"/>
    <w:rPr>
      <w:b/>
      <w:sz w:val="36"/>
    </w:rPr>
  </w:style>
  <w:style w:type="paragraph" w:styleId="925">
    <w:name w:val="Balloon Text"/>
    <w:basedOn w:val="837"/>
    <w:link w:val="926"/>
    <w:rPr>
      <w:rFonts w:ascii="Tahoma" w:hAnsi="Tahoma"/>
      <w:sz w:val="16"/>
    </w:rPr>
  </w:style>
  <w:style w:type="character" w:styleId="926">
    <w:name w:val="Balloon Text"/>
    <w:basedOn w:val="838"/>
    <w:link w:val="925"/>
    <w:rPr>
      <w:rFonts w:ascii="Tahoma" w:hAnsi="Tahoma"/>
      <w:sz w:val="16"/>
    </w:rPr>
  </w:style>
  <w:style w:type="table" w:styleId="927" w:default="1">
    <w:name w:val="Normal Table"/>
    <w:tblPr>
      <w:tblInd w:w="0" w:type="dxa"/>
      <w:tblCellMar>
        <w:left w:w="108" w:type="dxa"/>
        <w:top w:w="0" w:type="dxa"/>
        <w:right w:w="108" w:type="dxa"/>
        <w:bottom w:w="0" w:type="dxa"/>
      </w:tblCellMar>
    </w:tblPr>
  </w:style>
  <w:style w:type="table" w:styleId="928">
    <w:name w:val="Леша12"/>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29">
    <w:name w:val="Леша10"/>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0">
    <w:name w:val="Table Grid"/>
    <w:basedOn w:val="92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1">
    <w:name w:val="Леша1"/>
    <w:basedOn w:val="927"/>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2">
    <w:name w:val="Леша33"/>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3">
    <w:name w:val="Леша11"/>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4">
    <w:name w:val="Леша2"/>
    <w:basedOn w:val="927"/>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5">
    <w:name w:val="Леша4"/>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6">
    <w:name w:val="Леша3"/>
    <w:basedOn w:val="927"/>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937" w:default="1">
    <w:name w:val="No List"/>
    <w:uiPriority w:val="99"/>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Р7-Офис/2025.2.2.831</Application>
  <DocSecurity>0</DocSecurity>
  <ScaleCrop>false</ScaleCrop>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almaz.akhmetshin</cp:lastModifiedBy>
  <cp:revision>17</cp:revision>
  <dcterms:modified xsi:type="dcterms:W3CDTF">2026-06-15T04:32:47Z</dcterms:modified>
</cp:coreProperties>
</file>